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BB" w:rsidRPr="001A0092" w:rsidRDefault="00E966BB" w:rsidP="00E966BB">
      <w:pPr>
        <w:overflowPunct w:val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72712">
        <w:rPr>
          <w:noProof/>
        </w:rPr>
        <w:drawing>
          <wp:inline distT="0" distB="0" distL="0" distR="0">
            <wp:extent cx="497840" cy="7423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6BB" w:rsidRPr="001A0092" w:rsidRDefault="00E966BB" w:rsidP="00E966BB">
      <w:pPr>
        <w:overflowPunct w:val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</w:pPr>
      <w:r w:rsidRPr="001A0092"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  <w:t>ХМЕЛЬНИЦЬКА ОБЛАСНА РАДА</w:t>
      </w:r>
    </w:p>
    <w:p w:rsidR="00E966BB" w:rsidRPr="001A0092" w:rsidRDefault="00E966BB" w:rsidP="00E966BB">
      <w:pPr>
        <w:overflowPunct w:val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</w:pPr>
      <w:r w:rsidRPr="001A0092"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  <w:t xml:space="preserve">ХМЕЛЬНИЦЬКИЙ УНІВЕРСИТЕТ УПРАВЛІННЯ ТА ПРАВА </w:t>
      </w:r>
    </w:p>
    <w:p w:rsidR="00E966BB" w:rsidRPr="001A0092" w:rsidRDefault="00E966BB" w:rsidP="00E966BB">
      <w:pPr>
        <w:overflowPunct w:val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</w:pPr>
      <w:r w:rsidRPr="001A0092"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  <w:t>ІМЕНІ ЛЕОНІДА ЮЗЬКОВА</w:t>
      </w:r>
    </w:p>
    <w:p w:rsidR="00E966BB" w:rsidRPr="001A0092" w:rsidRDefault="00E966BB" w:rsidP="00E966BB">
      <w:pPr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bidi="ug-CN"/>
        </w:rPr>
      </w:pPr>
      <w:r w:rsidRPr="001A0092">
        <w:rPr>
          <w:rFonts w:ascii="Times New Roman" w:hAnsi="Times New Roman" w:cs="Times New Roman"/>
          <w:b/>
          <w:bCs/>
          <w:color w:val="auto"/>
          <w:sz w:val="22"/>
          <w:szCs w:val="22"/>
          <w:lang w:bidi="ug-CN"/>
        </w:rPr>
        <w:t>ФАКУЛЬТЕТ ЮРИДИЧНИЙ</w:t>
      </w:r>
    </w:p>
    <w:p w:rsidR="00E966BB" w:rsidRDefault="00E966BB" w:rsidP="00632812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</w:pPr>
      <w:r w:rsidRPr="001A0092"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  <w:t>Кафедра міжнародного та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  <w:t xml:space="preserve"> </w:t>
      </w:r>
      <w:r w:rsidRPr="001A0092"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  <w:t>європейського права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210"/>
      </w:tblGrid>
      <w:tr w:rsidR="00E966BB" w:rsidTr="00A5611D">
        <w:tc>
          <w:tcPr>
            <w:tcW w:w="9854" w:type="dxa"/>
            <w:gridSpan w:val="2"/>
            <w:vAlign w:val="center"/>
            <w:hideMark/>
          </w:tcPr>
          <w:p w:rsidR="00E966BB" w:rsidRDefault="00071E28" w:rsidP="00A5611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lang w:val="ru-RU" w:eastAsia="ru-RU"/>
              </w:rPr>
            </w:pPr>
            <w:r w:rsidRPr="00071E28">
              <w:rPr>
                <w:noProof/>
                <w:sz w:val="22"/>
                <w:szCs w:val="22"/>
                <w:lang w:val="ru-RU" w:eastAsia="ru-RU"/>
              </w:rPr>
              <w:pict>
                <v:line id="Прямая соединительная линия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pt,8.05pt" to="484.4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" strokeweight="4.5pt">
                  <v:stroke linestyle="thickThin"/>
                </v:line>
              </w:pict>
            </w:r>
          </w:p>
        </w:tc>
      </w:tr>
      <w:tr w:rsidR="00E966BB" w:rsidTr="00A5611D">
        <w:tc>
          <w:tcPr>
            <w:tcW w:w="9854" w:type="dxa"/>
            <w:gridSpan w:val="2"/>
            <w:vAlign w:val="center"/>
          </w:tcPr>
          <w:p w:rsidR="00E966BB" w:rsidRDefault="00E966BB" w:rsidP="00A5611D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966BB" w:rsidRPr="00C83428" w:rsidTr="00A5611D">
        <w:tc>
          <w:tcPr>
            <w:tcW w:w="4644" w:type="dxa"/>
          </w:tcPr>
          <w:p w:rsidR="00E966BB" w:rsidRDefault="00E966BB" w:rsidP="00A5611D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210" w:type="dxa"/>
            <w:hideMark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C83428">
              <w:rPr>
                <w:rFonts w:ascii="Times New Roman" w:hAnsi="Times New Roman"/>
                <w:bCs/>
                <w:sz w:val="20"/>
                <w:szCs w:val="20"/>
                <w:lang w:eastAsia="ru-RU" w:bidi="ug-CN"/>
              </w:rPr>
              <w:t>ЗАТВЕРДЖЕНО</w:t>
            </w:r>
          </w:p>
        </w:tc>
      </w:tr>
      <w:tr w:rsidR="00E966BB" w:rsidRPr="00C83428" w:rsidTr="00A5611D">
        <w:tc>
          <w:tcPr>
            <w:tcW w:w="4644" w:type="dxa"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210" w:type="dxa"/>
            <w:hideMark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C83428">
              <w:rPr>
                <w:rFonts w:ascii="Times New Roman" w:hAnsi="Times New Roman"/>
                <w:sz w:val="20"/>
                <w:lang w:eastAsia="ru-RU"/>
              </w:rPr>
              <w:t xml:space="preserve">Рішення кафедри </w:t>
            </w:r>
          </w:p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0743C2">
              <w:rPr>
                <w:rFonts w:ascii="Times New Roman" w:hAnsi="Times New Roman" w:cs="Times New Roman"/>
                <w:sz w:val="20"/>
              </w:rPr>
              <w:t>м</w:t>
            </w:r>
            <w:r w:rsidRPr="000743C2">
              <w:rPr>
                <w:rFonts w:ascii="Times New Roman" w:hAnsi="Times New Roman" w:cs="Times New Roman"/>
                <w:sz w:val="20"/>
                <w:lang w:eastAsia="ru-RU"/>
              </w:rPr>
              <w:t>іжн</w:t>
            </w:r>
            <w:r w:rsidRPr="00C83428">
              <w:rPr>
                <w:rFonts w:ascii="Times New Roman" w:hAnsi="Times New Roman"/>
                <w:sz w:val="20"/>
                <w:lang w:eastAsia="ru-RU"/>
              </w:rPr>
              <w:t>ародного та європейського права</w:t>
            </w:r>
          </w:p>
        </w:tc>
      </w:tr>
      <w:tr w:rsidR="00E966BB" w:rsidRPr="00C83428" w:rsidTr="00A5611D">
        <w:tc>
          <w:tcPr>
            <w:tcW w:w="4644" w:type="dxa"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val="ru-RU" w:eastAsia="ru-RU"/>
              </w:rPr>
            </w:pPr>
          </w:p>
        </w:tc>
        <w:tc>
          <w:tcPr>
            <w:tcW w:w="5210" w:type="dxa"/>
            <w:hideMark/>
          </w:tcPr>
          <w:p w:rsidR="00E966BB" w:rsidRPr="00C83428" w:rsidRDefault="004C15E2" w:rsidP="00FA58B4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12 листопада  2024 </w:t>
            </w:r>
            <w:r w:rsidRPr="00C83428">
              <w:rPr>
                <w:rFonts w:ascii="Times New Roman" w:hAnsi="Times New Roman"/>
                <w:sz w:val="20"/>
                <w:lang w:eastAsia="ru-RU"/>
              </w:rPr>
              <w:t>року</w:t>
            </w:r>
            <w:r w:rsidR="003C2EB6" w:rsidRPr="003C2EB6">
              <w:rPr>
                <w:rFonts w:ascii="Times New Roman" w:hAnsi="Times New Roman"/>
                <w:sz w:val="20"/>
                <w:lang w:eastAsia="ru-RU"/>
              </w:rPr>
              <w:t xml:space="preserve">, </w:t>
            </w:r>
          </w:p>
        </w:tc>
      </w:tr>
      <w:tr w:rsidR="00E966BB" w:rsidRPr="00C83428" w:rsidTr="00A5611D">
        <w:tc>
          <w:tcPr>
            <w:tcW w:w="4644" w:type="dxa"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val="ru-RU" w:eastAsia="ru-RU"/>
              </w:rPr>
            </w:pPr>
          </w:p>
        </w:tc>
        <w:tc>
          <w:tcPr>
            <w:tcW w:w="5210" w:type="dxa"/>
            <w:hideMark/>
          </w:tcPr>
          <w:p w:rsidR="00E966BB" w:rsidRPr="00C83428" w:rsidRDefault="00934004" w:rsidP="00FA58B4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протокол № </w:t>
            </w:r>
            <w:r w:rsidR="004C15E2">
              <w:rPr>
                <w:rFonts w:ascii="Times New Roman" w:hAnsi="Times New Roman"/>
                <w:sz w:val="20"/>
                <w:lang w:eastAsia="ru-RU"/>
              </w:rPr>
              <w:t>3</w:t>
            </w:r>
            <w:r w:rsidR="00E966BB" w:rsidRPr="00C83428">
              <w:rPr>
                <w:rFonts w:ascii="Times New Roman" w:hAnsi="Times New Roman"/>
                <w:sz w:val="20"/>
                <w:lang w:eastAsia="ru-RU"/>
              </w:rPr>
              <w:t xml:space="preserve"> .</w:t>
            </w:r>
          </w:p>
        </w:tc>
      </w:tr>
      <w:tr w:rsidR="00E966BB" w:rsidRPr="00C83428" w:rsidTr="00A5611D">
        <w:tc>
          <w:tcPr>
            <w:tcW w:w="4644" w:type="dxa"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5210" w:type="dxa"/>
          </w:tcPr>
          <w:p w:rsidR="00E966BB" w:rsidRPr="00C83428" w:rsidRDefault="00E966BB" w:rsidP="00A5611D">
            <w:pPr>
              <w:rPr>
                <w:rFonts w:ascii="Times New Roman" w:hAnsi="Times New Roman"/>
                <w:sz w:val="12"/>
                <w:szCs w:val="12"/>
                <w:lang w:eastAsia="ru-RU"/>
              </w:rPr>
            </w:pPr>
          </w:p>
        </w:tc>
      </w:tr>
      <w:tr w:rsidR="00E966BB" w:rsidRPr="00C83428" w:rsidTr="00A5611D">
        <w:tc>
          <w:tcPr>
            <w:tcW w:w="4644" w:type="dxa"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val="ru-RU" w:eastAsia="ru-RU"/>
              </w:rPr>
            </w:pPr>
          </w:p>
        </w:tc>
        <w:tc>
          <w:tcPr>
            <w:tcW w:w="5210" w:type="dxa"/>
            <w:hideMark/>
          </w:tcPr>
          <w:p w:rsidR="00E966BB" w:rsidRPr="00C83428" w:rsidRDefault="00E966BB" w:rsidP="006E79C6">
            <w:pPr>
              <w:rPr>
                <w:rFonts w:ascii="Times New Roman" w:hAnsi="Times New Roman"/>
                <w:sz w:val="20"/>
                <w:lang w:eastAsia="ru-RU"/>
              </w:rPr>
            </w:pPr>
            <w:r w:rsidRPr="00C83428">
              <w:rPr>
                <w:rFonts w:ascii="Times New Roman" w:hAnsi="Times New Roman"/>
                <w:sz w:val="20"/>
                <w:lang w:eastAsia="ru-RU"/>
              </w:rPr>
              <w:t>Завідувач</w:t>
            </w:r>
            <w:r w:rsidR="006E79C6">
              <w:rPr>
                <w:rFonts w:ascii="Times New Roman" w:hAnsi="Times New Roman"/>
                <w:sz w:val="20"/>
                <w:lang w:eastAsia="ru-RU"/>
              </w:rPr>
              <w:t xml:space="preserve"> кафедри, кандидат </w:t>
            </w:r>
            <w:r w:rsidRPr="00C83428">
              <w:rPr>
                <w:rFonts w:ascii="Times New Roman" w:hAnsi="Times New Roman"/>
                <w:sz w:val="20"/>
                <w:lang w:eastAsia="ru-RU"/>
              </w:rPr>
              <w:t xml:space="preserve">юридичних наук, доцент </w:t>
            </w:r>
          </w:p>
        </w:tc>
      </w:tr>
      <w:tr w:rsidR="00E966BB" w:rsidRPr="00C83428" w:rsidTr="00A5611D">
        <w:tc>
          <w:tcPr>
            <w:tcW w:w="4644" w:type="dxa"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val="ru-RU" w:eastAsia="ru-RU"/>
              </w:rPr>
            </w:pPr>
          </w:p>
        </w:tc>
        <w:tc>
          <w:tcPr>
            <w:tcW w:w="5210" w:type="dxa"/>
          </w:tcPr>
          <w:p w:rsidR="00E966BB" w:rsidRPr="005F6907" w:rsidRDefault="00E966BB" w:rsidP="00A5611D">
            <w:pPr>
              <w:jc w:val="center"/>
              <w:rPr>
                <w:rFonts w:ascii="Times New Roman" w:hAnsi="Times New Roman"/>
                <w:sz w:val="20"/>
                <w:lang w:val="ru-RU" w:eastAsia="ru-RU"/>
              </w:rPr>
            </w:pPr>
          </w:p>
        </w:tc>
      </w:tr>
      <w:tr w:rsidR="00E966BB" w:rsidRPr="00C83428" w:rsidTr="00A5611D">
        <w:tc>
          <w:tcPr>
            <w:tcW w:w="4644" w:type="dxa"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210" w:type="dxa"/>
            <w:hideMark/>
          </w:tcPr>
          <w:p w:rsidR="00E966BB" w:rsidRPr="00C83428" w:rsidRDefault="00E966BB" w:rsidP="006E79C6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C83428">
              <w:rPr>
                <w:rFonts w:ascii="Times New Roman" w:hAnsi="Times New Roman"/>
                <w:sz w:val="20"/>
                <w:lang w:eastAsia="ru-RU"/>
              </w:rPr>
              <w:t xml:space="preserve">________________ </w:t>
            </w:r>
            <w:r w:rsidR="006E79C6">
              <w:rPr>
                <w:rFonts w:ascii="Times New Roman" w:hAnsi="Times New Roman"/>
                <w:sz w:val="20"/>
                <w:lang w:eastAsia="ru-RU"/>
              </w:rPr>
              <w:t>Світлана</w:t>
            </w:r>
            <w:r w:rsidRPr="00C83428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proofErr w:type="spellStart"/>
            <w:r w:rsidR="006E79C6">
              <w:rPr>
                <w:rFonts w:ascii="Times New Roman" w:hAnsi="Times New Roman"/>
                <w:sz w:val="20"/>
                <w:lang w:eastAsia="ru-RU"/>
              </w:rPr>
              <w:t>Лозінська</w:t>
            </w:r>
            <w:proofErr w:type="spellEnd"/>
          </w:p>
        </w:tc>
      </w:tr>
      <w:tr w:rsidR="00E966BB" w:rsidRPr="00C83428" w:rsidTr="00A5611D">
        <w:tc>
          <w:tcPr>
            <w:tcW w:w="4644" w:type="dxa"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val="ru-RU" w:eastAsia="ru-RU"/>
              </w:rPr>
            </w:pPr>
          </w:p>
        </w:tc>
        <w:tc>
          <w:tcPr>
            <w:tcW w:w="5210" w:type="dxa"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  <w:tr w:rsidR="00E966BB" w:rsidRPr="00C83428" w:rsidTr="00A5611D">
        <w:tc>
          <w:tcPr>
            <w:tcW w:w="4644" w:type="dxa"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210" w:type="dxa"/>
            <w:hideMark/>
          </w:tcPr>
          <w:p w:rsidR="00E966BB" w:rsidRPr="00C83428" w:rsidRDefault="005C147C" w:rsidP="00FA58B4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__</w:t>
            </w:r>
            <w:r w:rsidR="0008079C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ru-RU"/>
              </w:rPr>
              <w:t>________</w:t>
            </w:r>
            <w:r w:rsidR="00934004">
              <w:rPr>
                <w:rFonts w:ascii="Times New Roman" w:hAnsi="Times New Roman"/>
                <w:sz w:val="20"/>
                <w:lang w:eastAsia="ru-RU"/>
              </w:rPr>
              <w:t xml:space="preserve"> 20</w:t>
            </w:r>
            <w:r w:rsidR="00FA58B4">
              <w:rPr>
                <w:rFonts w:ascii="Times New Roman" w:hAnsi="Times New Roman"/>
                <w:sz w:val="20"/>
                <w:lang w:eastAsia="ru-RU"/>
              </w:rPr>
              <w:t>2</w:t>
            </w:r>
            <w:r w:rsidR="002B1C7D">
              <w:rPr>
                <w:rFonts w:ascii="Times New Roman" w:hAnsi="Times New Roman"/>
                <w:sz w:val="20"/>
                <w:lang w:eastAsia="ru-RU"/>
              </w:rPr>
              <w:t>4</w:t>
            </w:r>
            <w:r w:rsidR="00E966BB" w:rsidRPr="00C83428">
              <w:rPr>
                <w:rFonts w:ascii="Times New Roman" w:hAnsi="Times New Roman"/>
                <w:sz w:val="20"/>
                <w:lang w:eastAsia="ru-RU"/>
              </w:rPr>
              <w:t xml:space="preserve"> року</w:t>
            </w:r>
          </w:p>
        </w:tc>
      </w:tr>
      <w:tr w:rsidR="00E966BB" w:rsidRPr="00C83428" w:rsidTr="00A5611D">
        <w:tc>
          <w:tcPr>
            <w:tcW w:w="4644" w:type="dxa"/>
          </w:tcPr>
          <w:p w:rsidR="00E966BB" w:rsidRPr="00C83428" w:rsidRDefault="00E966BB" w:rsidP="00A5611D">
            <w:pPr>
              <w:jc w:val="center"/>
              <w:rPr>
                <w:rFonts w:ascii="Times New Roman" w:hAnsi="Times New Roman"/>
                <w:sz w:val="20"/>
                <w:lang w:eastAsia="ru-RU"/>
              </w:rPr>
            </w:pPr>
          </w:p>
        </w:tc>
        <w:tc>
          <w:tcPr>
            <w:tcW w:w="5210" w:type="dxa"/>
            <w:vAlign w:val="center"/>
          </w:tcPr>
          <w:p w:rsidR="00E966BB" w:rsidRPr="00C83428" w:rsidRDefault="00E966BB" w:rsidP="00A5611D">
            <w:pPr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E966BB" w:rsidRPr="00C83428" w:rsidRDefault="00E966BB" w:rsidP="00E966BB">
      <w:pPr>
        <w:pStyle w:val="a3"/>
        <w:widowControl w:val="0"/>
        <w:spacing w:after="0"/>
        <w:jc w:val="center"/>
        <w:rPr>
          <w:b/>
          <w:bCs/>
          <w:lang w:val="uk-UA" w:eastAsia="ru-RU"/>
        </w:rPr>
      </w:pPr>
      <w:r w:rsidRPr="00C83428">
        <w:rPr>
          <w:b/>
          <w:bCs/>
          <w:lang w:val="uk-UA"/>
        </w:rPr>
        <w:t>СИЛАБУС</w:t>
      </w:r>
    </w:p>
    <w:p w:rsidR="00E966BB" w:rsidRPr="00C83428" w:rsidRDefault="00E966BB" w:rsidP="00E966BB">
      <w:pPr>
        <w:pStyle w:val="a3"/>
        <w:widowControl w:val="0"/>
        <w:spacing w:after="0"/>
        <w:jc w:val="center"/>
        <w:rPr>
          <w:b/>
          <w:bCs/>
          <w:lang w:val="uk-UA"/>
        </w:rPr>
      </w:pPr>
      <w:r w:rsidRPr="005C147C">
        <w:rPr>
          <w:b/>
          <w:bCs/>
          <w:lang w:val="uk-UA"/>
        </w:rPr>
        <w:t>навчальної дисципліни</w:t>
      </w:r>
    </w:p>
    <w:p w:rsidR="00E966BB" w:rsidRPr="006E79C6" w:rsidRDefault="00E966BB" w:rsidP="006E79C6">
      <w:pPr>
        <w:pStyle w:val="a3"/>
        <w:widowControl w:val="0"/>
        <w:spacing w:after="0"/>
        <w:jc w:val="center"/>
        <w:rPr>
          <w:b/>
          <w:bCs/>
          <w:lang w:val="uk-UA"/>
        </w:rPr>
      </w:pPr>
      <w:r w:rsidRPr="009A6A42">
        <w:rPr>
          <w:b/>
          <w:bCs/>
          <w:sz w:val="24"/>
          <w:lang w:val="uk-UA" w:bidi="ug-CN"/>
        </w:rPr>
        <w:t>«</w:t>
      </w:r>
      <w:r w:rsidRPr="006E79C6">
        <w:rPr>
          <w:b/>
          <w:bCs/>
          <w:lang w:val="uk-UA"/>
        </w:rPr>
        <w:t xml:space="preserve">ПРАВОВІ ОСНОВИ ЄВРОПЕЙСЬКОЇ </w:t>
      </w:r>
      <w:r w:rsidR="005C147C" w:rsidRPr="006E79C6">
        <w:rPr>
          <w:b/>
          <w:bCs/>
          <w:lang w:val="uk-UA"/>
        </w:rPr>
        <w:t xml:space="preserve">ТА ЄВРОАТЛАНТИЧНОЇ </w:t>
      </w:r>
      <w:r w:rsidRPr="006E79C6">
        <w:rPr>
          <w:b/>
          <w:bCs/>
          <w:lang w:val="uk-UA"/>
        </w:rPr>
        <w:t>ІНТЕГРАЦІЇ»</w:t>
      </w:r>
    </w:p>
    <w:p w:rsidR="006E79C6" w:rsidRPr="006E79C6" w:rsidRDefault="006E79C6" w:rsidP="006E79C6">
      <w:pPr>
        <w:pStyle w:val="a3"/>
        <w:widowControl w:val="0"/>
        <w:spacing w:after="0"/>
        <w:jc w:val="center"/>
        <w:rPr>
          <w:b/>
          <w:bCs/>
          <w:lang w:val="uk-UA"/>
        </w:rPr>
      </w:pPr>
      <w:r w:rsidRPr="006E79C6">
        <w:rPr>
          <w:b/>
          <w:bCs/>
          <w:lang w:val="uk-UA"/>
        </w:rPr>
        <w:t>для підготовки на першому освітньому рівні</w:t>
      </w:r>
    </w:p>
    <w:p w:rsidR="006E79C6" w:rsidRDefault="006E79C6" w:rsidP="006E79C6">
      <w:pPr>
        <w:pStyle w:val="a3"/>
        <w:widowControl w:val="0"/>
        <w:spacing w:after="0"/>
        <w:jc w:val="center"/>
        <w:rPr>
          <w:b/>
          <w:bCs/>
          <w:lang w:val="uk-UA"/>
        </w:rPr>
      </w:pPr>
      <w:r w:rsidRPr="006E79C6">
        <w:rPr>
          <w:b/>
          <w:bCs/>
          <w:lang w:val="uk-UA"/>
        </w:rPr>
        <w:t xml:space="preserve">здобувачів вищої освіти ступеня бакалавр </w:t>
      </w:r>
    </w:p>
    <w:p w:rsidR="006E79C6" w:rsidRPr="006E79C6" w:rsidRDefault="006E79C6" w:rsidP="006E79C6">
      <w:pPr>
        <w:pStyle w:val="a3"/>
        <w:widowControl w:val="0"/>
        <w:spacing w:after="0"/>
        <w:jc w:val="center"/>
        <w:rPr>
          <w:b/>
          <w:bCs/>
          <w:lang w:val="uk-UA"/>
        </w:rPr>
      </w:pPr>
      <w:r w:rsidRPr="006E79C6">
        <w:rPr>
          <w:b/>
          <w:bCs/>
          <w:lang w:val="uk-UA"/>
        </w:rPr>
        <w:t xml:space="preserve">за спеціальністю 081 Право </w:t>
      </w:r>
    </w:p>
    <w:p w:rsidR="006E79C6" w:rsidRPr="006E79C6" w:rsidRDefault="006E79C6" w:rsidP="006E79C6">
      <w:pPr>
        <w:pStyle w:val="a3"/>
        <w:widowControl w:val="0"/>
        <w:spacing w:after="0"/>
        <w:jc w:val="center"/>
        <w:rPr>
          <w:b/>
          <w:bCs/>
          <w:lang w:val="uk-UA"/>
        </w:rPr>
      </w:pPr>
      <w:r w:rsidRPr="006E79C6">
        <w:rPr>
          <w:b/>
          <w:bCs/>
          <w:lang w:val="uk-UA"/>
        </w:rPr>
        <w:t>галузі знань 08 Право</w:t>
      </w:r>
    </w:p>
    <w:p w:rsidR="006E79C6" w:rsidRPr="006E79C6" w:rsidRDefault="006E79C6" w:rsidP="006E79C6">
      <w:pPr>
        <w:pStyle w:val="a3"/>
        <w:widowControl w:val="0"/>
        <w:spacing w:after="0"/>
        <w:jc w:val="center"/>
        <w:rPr>
          <w:b/>
          <w:bCs/>
          <w:lang w:val="uk-UA"/>
        </w:rPr>
      </w:pPr>
      <w:r w:rsidRPr="006E79C6">
        <w:rPr>
          <w:b/>
          <w:bCs/>
          <w:lang w:val="uk-UA"/>
        </w:rPr>
        <w:t>за заочною формою навчання</w:t>
      </w:r>
    </w:p>
    <w:p w:rsidR="00E966BB" w:rsidRDefault="00E966BB" w:rsidP="00E966BB">
      <w:pPr>
        <w:pStyle w:val="a3"/>
        <w:widowControl w:val="0"/>
        <w:spacing w:after="0"/>
        <w:jc w:val="center"/>
        <w:rPr>
          <w:b/>
          <w:bCs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966BB" w:rsidTr="00A5611D"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</w:tr>
      <w:tr w:rsidR="00E966BB" w:rsidTr="00A5611D">
        <w:tc>
          <w:tcPr>
            <w:tcW w:w="4927" w:type="dxa"/>
            <w:hideMark/>
          </w:tcPr>
          <w:p w:rsidR="00E966BB" w:rsidRDefault="00E966BB" w:rsidP="00920627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РОЗРОБНИК</w:t>
            </w:r>
          </w:p>
          <w:p w:rsidR="00920627" w:rsidRDefault="00920627" w:rsidP="00DA5084">
            <w:pPr>
              <w:pStyle w:val="a3"/>
              <w:widowControl w:val="0"/>
              <w:spacing w:after="0"/>
              <w:rPr>
                <w:bCs/>
                <w:sz w:val="24"/>
                <w:lang w:val="uk-UA"/>
              </w:rPr>
            </w:pPr>
          </w:p>
        </w:tc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</w:tr>
      <w:tr w:rsidR="00E966BB" w:rsidTr="00A5611D">
        <w:tc>
          <w:tcPr>
            <w:tcW w:w="4927" w:type="dxa"/>
            <w:hideMark/>
          </w:tcPr>
          <w:p w:rsidR="006E79C6" w:rsidRDefault="002B1C7D" w:rsidP="00920627">
            <w:pPr>
              <w:pStyle w:val="a3"/>
              <w:widowControl w:val="0"/>
              <w:spacing w:after="0"/>
              <w:rPr>
                <w:sz w:val="24"/>
              </w:rPr>
            </w:pPr>
            <w:r>
              <w:rPr>
                <w:sz w:val="24"/>
                <w:lang w:val="uk-UA"/>
              </w:rPr>
              <w:t>Доцент</w:t>
            </w:r>
            <w:r w:rsidR="00FA58B4">
              <w:rPr>
                <w:sz w:val="24"/>
                <w:lang w:val="uk-UA"/>
              </w:rPr>
              <w:t xml:space="preserve"> </w:t>
            </w:r>
            <w:proofErr w:type="spellStart"/>
            <w:r w:rsidR="006E79C6" w:rsidRPr="005B7E46">
              <w:rPr>
                <w:sz w:val="24"/>
              </w:rPr>
              <w:t>кафедри</w:t>
            </w:r>
            <w:proofErr w:type="spellEnd"/>
            <w:r w:rsidR="006E79C6" w:rsidRPr="005B7E46">
              <w:rPr>
                <w:sz w:val="24"/>
              </w:rPr>
              <w:t xml:space="preserve"> </w:t>
            </w:r>
            <w:proofErr w:type="spellStart"/>
            <w:r w:rsidR="006E79C6">
              <w:rPr>
                <w:sz w:val="24"/>
              </w:rPr>
              <w:t>міжнародного</w:t>
            </w:r>
            <w:proofErr w:type="spellEnd"/>
          </w:p>
          <w:p w:rsidR="00E966BB" w:rsidRDefault="006E79C6" w:rsidP="00920627">
            <w:pPr>
              <w:pStyle w:val="a3"/>
              <w:widowControl w:val="0"/>
              <w:spacing w:after="0"/>
              <w:rPr>
                <w:bCs/>
                <w:sz w:val="24"/>
                <w:lang w:val="uk-UA"/>
              </w:rPr>
            </w:pPr>
            <w:r w:rsidRPr="005B7E46">
              <w:rPr>
                <w:spacing w:val="-2"/>
                <w:sz w:val="24"/>
              </w:rPr>
              <w:t xml:space="preserve">та </w:t>
            </w:r>
            <w:r w:rsidRPr="005B7E46">
              <w:rPr>
                <w:spacing w:val="-57"/>
                <w:sz w:val="24"/>
              </w:rPr>
              <w:t xml:space="preserve"> </w:t>
            </w:r>
            <w:proofErr w:type="spellStart"/>
            <w:r w:rsidRPr="005B7E46">
              <w:rPr>
                <w:sz w:val="24"/>
              </w:rPr>
              <w:t>європейського</w:t>
            </w:r>
            <w:proofErr w:type="spellEnd"/>
            <w:r w:rsidRPr="005B7E46">
              <w:rPr>
                <w:spacing w:val="1"/>
                <w:sz w:val="24"/>
              </w:rPr>
              <w:t xml:space="preserve"> </w:t>
            </w:r>
            <w:r w:rsidRPr="005B7E46">
              <w:rPr>
                <w:sz w:val="24"/>
              </w:rPr>
              <w:t xml:space="preserve">права, доктор </w:t>
            </w:r>
            <w:proofErr w:type="spellStart"/>
            <w:r w:rsidRPr="005B7E46">
              <w:rPr>
                <w:sz w:val="24"/>
              </w:rPr>
              <w:t>філософії</w:t>
            </w:r>
            <w:proofErr w:type="spellEnd"/>
            <w:r w:rsidRPr="005B7E46">
              <w:rPr>
                <w:sz w:val="24"/>
              </w:rPr>
              <w:t xml:space="preserve"> </w:t>
            </w:r>
            <w:proofErr w:type="spellStart"/>
            <w:r w:rsidRPr="005B7E46">
              <w:rPr>
                <w:sz w:val="24"/>
              </w:rPr>
              <w:t>з</w:t>
            </w:r>
            <w:proofErr w:type="spellEnd"/>
            <w:r w:rsidRPr="005B7E46">
              <w:rPr>
                <w:sz w:val="24"/>
              </w:rPr>
              <w:t xml:space="preserve"> права</w:t>
            </w:r>
          </w:p>
        </w:tc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</w:tr>
      <w:tr w:rsidR="00E966BB" w:rsidTr="00A5611D">
        <w:tc>
          <w:tcPr>
            <w:tcW w:w="4927" w:type="dxa"/>
          </w:tcPr>
          <w:p w:rsidR="00E966BB" w:rsidRDefault="00E966BB" w:rsidP="00920627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</w:tr>
      <w:tr w:rsidR="00E966BB" w:rsidTr="00A5611D">
        <w:tc>
          <w:tcPr>
            <w:tcW w:w="4927" w:type="dxa"/>
            <w:hideMark/>
          </w:tcPr>
          <w:p w:rsidR="00E966BB" w:rsidRDefault="00E966BB" w:rsidP="00920627">
            <w:pPr>
              <w:pStyle w:val="a3"/>
              <w:widowControl w:val="0"/>
              <w:spacing w:after="0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______________ Алла </w:t>
            </w:r>
            <w:proofErr w:type="spellStart"/>
            <w:r>
              <w:rPr>
                <w:bCs/>
                <w:sz w:val="24"/>
                <w:lang w:val="uk-UA"/>
              </w:rPr>
              <w:t>КІРИК</w:t>
            </w:r>
            <w:proofErr w:type="spellEnd"/>
          </w:p>
        </w:tc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</w:tr>
      <w:tr w:rsidR="00E966BB" w:rsidTr="00A5611D">
        <w:tc>
          <w:tcPr>
            <w:tcW w:w="4927" w:type="dxa"/>
            <w:hideMark/>
          </w:tcPr>
          <w:p w:rsidR="00E966BB" w:rsidRDefault="005C147C" w:rsidP="00FA58B4">
            <w:pPr>
              <w:pStyle w:val="a3"/>
              <w:widowControl w:val="0"/>
              <w:spacing w:after="0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______________ </w:t>
            </w:r>
            <w:r w:rsidR="00934004">
              <w:rPr>
                <w:bCs/>
                <w:sz w:val="24"/>
              </w:rPr>
              <w:t>20</w:t>
            </w:r>
            <w:r w:rsidR="00FA58B4">
              <w:rPr>
                <w:bCs/>
                <w:sz w:val="24"/>
                <w:lang w:val="uk-UA"/>
              </w:rPr>
              <w:t>2</w:t>
            </w:r>
            <w:r w:rsidR="002B1C7D">
              <w:rPr>
                <w:bCs/>
                <w:sz w:val="24"/>
                <w:lang w:val="uk-UA"/>
              </w:rPr>
              <w:t>4</w:t>
            </w:r>
            <w:r w:rsidR="00DA5084">
              <w:rPr>
                <w:bCs/>
                <w:sz w:val="24"/>
              </w:rPr>
              <w:t xml:space="preserve"> року</w:t>
            </w:r>
          </w:p>
        </w:tc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</w:tr>
      <w:tr w:rsidR="00E966BB" w:rsidTr="00A5611D">
        <w:tc>
          <w:tcPr>
            <w:tcW w:w="4927" w:type="dxa"/>
          </w:tcPr>
          <w:p w:rsidR="00E966BB" w:rsidRDefault="00E966BB" w:rsidP="00920627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</w:tr>
      <w:tr w:rsidR="00E966BB" w:rsidTr="00A5611D">
        <w:tc>
          <w:tcPr>
            <w:tcW w:w="4927" w:type="dxa"/>
          </w:tcPr>
          <w:p w:rsidR="00E966BB" w:rsidRDefault="00E966BB" w:rsidP="00920627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ПОГОДЖЕНО</w:t>
            </w:r>
          </w:p>
        </w:tc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</w:tr>
      <w:tr w:rsidR="00E966BB" w:rsidTr="00A5611D">
        <w:tc>
          <w:tcPr>
            <w:tcW w:w="4927" w:type="dxa"/>
          </w:tcPr>
          <w:p w:rsidR="00E966BB" w:rsidRDefault="00E966BB" w:rsidP="00920627">
            <w:pPr>
              <w:pStyle w:val="a3"/>
              <w:widowControl w:val="0"/>
              <w:spacing w:after="0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Декан юридичного факультету, кандидат юридичних наук</w:t>
            </w:r>
            <w:r w:rsidR="006E79C6">
              <w:rPr>
                <w:bCs/>
                <w:sz w:val="24"/>
                <w:lang w:val="uk-UA"/>
              </w:rPr>
              <w:t xml:space="preserve">, доцент </w:t>
            </w:r>
          </w:p>
        </w:tc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after="0"/>
              <w:rPr>
                <w:bCs/>
                <w:sz w:val="24"/>
                <w:lang w:val="uk-UA"/>
              </w:rPr>
            </w:pPr>
          </w:p>
        </w:tc>
      </w:tr>
      <w:tr w:rsidR="00E966BB" w:rsidTr="00A5611D">
        <w:tc>
          <w:tcPr>
            <w:tcW w:w="4927" w:type="dxa"/>
          </w:tcPr>
          <w:p w:rsidR="00E966BB" w:rsidRDefault="00E966BB" w:rsidP="00920627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</w:tr>
      <w:tr w:rsidR="00E966BB" w:rsidTr="00A5611D">
        <w:tc>
          <w:tcPr>
            <w:tcW w:w="4927" w:type="dxa"/>
          </w:tcPr>
          <w:p w:rsidR="00E966BB" w:rsidRDefault="00E966BB" w:rsidP="00934004">
            <w:pPr>
              <w:pStyle w:val="a3"/>
              <w:widowControl w:val="0"/>
              <w:spacing w:after="0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_____________ </w:t>
            </w:r>
            <w:proofErr w:type="spellStart"/>
            <w:r w:rsidR="006E79C6" w:rsidRPr="005B7E46">
              <w:rPr>
                <w:sz w:val="24"/>
              </w:rPr>
              <w:t>Віктор</w:t>
            </w:r>
            <w:proofErr w:type="spellEnd"/>
            <w:r w:rsidR="006E79C6" w:rsidRPr="005B7E46">
              <w:rPr>
                <w:spacing w:val="-5"/>
                <w:sz w:val="24"/>
              </w:rPr>
              <w:t xml:space="preserve"> </w:t>
            </w:r>
            <w:r w:rsidR="006E79C6" w:rsidRPr="005B7E46">
              <w:rPr>
                <w:sz w:val="24"/>
              </w:rPr>
              <w:t>ЗАХАРЧУК</w:t>
            </w:r>
          </w:p>
        </w:tc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after="0"/>
              <w:jc w:val="center"/>
              <w:rPr>
                <w:bCs/>
                <w:sz w:val="24"/>
                <w:lang w:val="uk-UA"/>
              </w:rPr>
            </w:pPr>
          </w:p>
        </w:tc>
      </w:tr>
      <w:tr w:rsidR="00E966BB" w:rsidTr="00A5611D">
        <w:tc>
          <w:tcPr>
            <w:tcW w:w="4927" w:type="dxa"/>
          </w:tcPr>
          <w:p w:rsidR="00E966BB" w:rsidRDefault="00934004" w:rsidP="00FA58B4">
            <w:pPr>
              <w:pStyle w:val="a3"/>
              <w:widowControl w:val="0"/>
              <w:spacing w:after="0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______________ 20</w:t>
            </w:r>
            <w:r w:rsidR="00FA58B4">
              <w:rPr>
                <w:bCs/>
                <w:sz w:val="24"/>
                <w:lang w:val="uk-UA"/>
              </w:rPr>
              <w:t>2</w:t>
            </w:r>
            <w:r w:rsidR="002B1C7D">
              <w:rPr>
                <w:bCs/>
                <w:sz w:val="24"/>
                <w:lang w:val="uk-UA"/>
              </w:rPr>
              <w:t>4</w:t>
            </w:r>
            <w:r w:rsidR="005C147C">
              <w:rPr>
                <w:bCs/>
                <w:sz w:val="24"/>
                <w:lang w:val="uk-UA"/>
              </w:rPr>
              <w:t xml:space="preserve"> </w:t>
            </w:r>
            <w:r w:rsidR="00E966BB">
              <w:rPr>
                <w:bCs/>
                <w:sz w:val="24"/>
                <w:lang w:val="uk-UA"/>
              </w:rPr>
              <w:t>року</w:t>
            </w:r>
          </w:p>
        </w:tc>
        <w:tc>
          <w:tcPr>
            <w:tcW w:w="4927" w:type="dxa"/>
          </w:tcPr>
          <w:p w:rsidR="00E966BB" w:rsidRDefault="00E966BB" w:rsidP="00A5611D">
            <w:pPr>
              <w:pStyle w:val="a3"/>
              <w:widowControl w:val="0"/>
              <w:spacing w:before="60" w:after="0"/>
              <w:rPr>
                <w:bCs/>
                <w:sz w:val="24"/>
                <w:lang w:val="uk-UA"/>
              </w:rPr>
            </w:pPr>
          </w:p>
        </w:tc>
      </w:tr>
    </w:tbl>
    <w:p w:rsidR="00E966BB" w:rsidRDefault="00E966BB" w:rsidP="00E966BB">
      <w:pPr>
        <w:overflowPunct w:val="0"/>
        <w:jc w:val="center"/>
        <w:rPr>
          <w:rFonts w:ascii="Times New Roman" w:eastAsia="Calibri" w:hAnsi="Times New Roman"/>
          <w:sz w:val="24"/>
          <w:szCs w:val="24"/>
          <w:lang w:eastAsia="en-US" w:bidi="ug-CN"/>
        </w:rPr>
      </w:pPr>
    </w:p>
    <w:p w:rsidR="00E966BB" w:rsidRDefault="00E966BB" w:rsidP="00E966BB">
      <w:pPr>
        <w:overflowPunct w:val="0"/>
        <w:jc w:val="center"/>
        <w:rPr>
          <w:lang w:bidi="ug-CN"/>
        </w:rPr>
      </w:pPr>
    </w:p>
    <w:p w:rsidR="00E966BB" w:rsidRDefault="00E966BB" w:rsidP="00E966BB">
      <w:pPr>
        <w:overflowPunct w:val="0"/>
        <w:jc w:val="center"/>
        <w:rPr>
          <w:rFonts w:ascii="Times New Roman" w:hAnsi="Times New Roman"/>
          <w:sz w:val="24"/>
          <w:szCs w:val="24"/>
          <w:lang w:val="ru-RU" w:bidi="ug-CN"/>
        </w:rPr>
      </w:pPr>
      <w:r>
        <w:rPr>
          <w:rFonts w:ascii="Times New Roman" w:hAnsi="Times New Roman"/>
          <w:sz w:val="24"/>
          <w:szCs w:val="24"/>
          <w:lang w:bidi="ug-CN"/>
        </w:rPr>
        <w:t>м. Хмельницький</w:t>
      </w:r>
    </w:p>
    <w:p w:rsidR="00E966BB" w:rsidRDefault="00E966BB" w:rsidP="00E966BB">
      <w:pPr>
        <w:jc w:val="center"/>
        <w:rPr>
          <w:rFonts w:ascii="Times New Roman" w:hAnsi="Times New Roman"/>
          <w:sz w:val="24"/>
          <w:szCs w:val="24"/>
          <w:lang w:bidi="ug-CN"/>
        </w:rPr>
      </w:pPr>
      <w:r>
        <w:rPr>
          <w:rFonts w:ascii="Times New Roman" w:hAnsi="Times New Roman"/>
          <w:sz w:val="24"/>
          <w:szCs w:val="24"/>
          <w:lang w:bidi="ug-CN"/>
        </w:rPr>
        <w:t>202</w:t>
      </w:r>
      <w:r w:rsidR="002B1C7D">
        <w:rPr>
          <w:rFonts w:ascii="Times New Roman" w:hAnsi="Times New Roman"/>
          <w:sz w:val="24"/>
          <w:szCs w:val="24"/>
          <w:lang w:bidi="ug-CN"/>
        </w:rPr>
        <w:t>4</w:t>
      </w:r>
    </w:p>
    <w:p w:rsidR="00267F35" w:rsidRPr="00C41E42" w:rsidRDefault="00267F35" w:rsidP="00267F35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</w:pPr>
    </w:p>
    <w:p w:rsidR="005C147C" w:rsidRDefault="005C147C" w:rsidP="006C3AE5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</w:pPr>
    </w:p>
    <w:p w:rsidR="006C3AE5" w:rsidRDefault="006C3AE5" w:rsidP="006C3AE5">
      <w:pPr>
        <w:pStyle w:val="a3"/>
        <w:widowControl w:val="0"/>
        <w:spacing w:after="0"/>
        <w:jc w:val="center"/>
        <w:rPr>
          <w:b/>
          <w:bCs/>
          <w:sz w:val="24"/>
          <w:lang w:val="uk-UA"/>
        </w:rPr>
      </w:pPr>
    </w:p>
    <w:p w:rsidR="00DF389A" w:rsidRDefault="00DF389A" w:rsidP="006C3AE5">
      <w:pPr>
        <w:pStyle w:val="a3"/>
        <w:widowControl w:val="0"/>
        <w:spacing w:after="0"/>
        <w:jc w:val="center"/>
        <w:rPr>
          <w:b/>
          <w:bCs/>
          <w:sz w:val="24"/>
          <w:lang w:val="uk-UA"/>
        </w:rPr>
      </w:pPr>
    </w:p>
    <w:p w:rsidR="00DF389A" w:rsidRPr="00CB654B" w:rsidRDefault="00DF389A" w:rsidP="00DF389A"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B654B">
        <w:rPr>
          <w:rFonts w:ascii="Times New Roman" w:hAnsi="Times New Roman" w:cs="Times New Roman"/>
          <w:b/>
          <w:bCs/>
          <w:color w:val="auto"/>
          <w:sz w:val="24"/>
          <w:szCs w:val="24"/>
          <w:lang w:bidi="ug-CN"/>
        </w:rPr>
        <w:t>Освітньо-професійна програма «бакалавр»</w:t>
      </w:r>
    </w:p>
    <w:p w:rsidR="00DF389A" w:rsidRPr="00A25E1C" w:rsidRDefault="00DF389A" w:rsidP="00DF389A">
      <w:pPr>
        <w:pStyle w:val="a3"/>
        <w:widowControl w:val="0"/>
        <w:spacing w:after="0"/>
        <w:jc w:val="center"/>
        <w:rPr>
          <w:b/>
          <w:bCs/>
          <w:sz w:val="24"/>
          <w:lang w:val="uk-UA"/>
        </w:rPr>
      </w:pPr>
      <w:r w:rsidRPr="00A25E1C">
        <w:rPr>
          <w:b/>
          <w:bCs/>
          <w:sz w:val="24"/>
          <w:lang w:val="uk-UA"/>
        </w:rPr>
        <w:t>Спеціальність 081 Право</w:t>
      </w:r>
    </w:p>
    <w:p w:rsidR="00DF389A" w:rsidRPr="00C851F9" w:rsidRDefault="00DF389A" w:rsidP="00DF389A">
      <w:pPr>
        <w:pStyle w:val="a3"/>
        <w:widowControl w:val="0"/>
        <w:spacing w:after="0"/>
        <w:jc w:val="center"/>
        <w:rPr>
          <w:b/>
          <w:bCs/>
          <w:sz w:val="24"/>
          <w:lang w:val="uk-UA"/>
        </w:rPr>
      </w:pPr>
      <w:r w:rsidRPr="00A25E1C">
        <w:rPr>
          <w:b/>
          <w:bCs/>
          <w:sz w:val="24"/>
          <w:lang w:val="uk-UA"/>
        </w:rPr>
        <w:t>галузі знань 08 Право</w:t>
      </w:r>
    </w:p>
    <w:p w:rsidR="00DF389A" w:rsidRPr="00C41E42" w:rsidRDefault="00DF389A" w:rsidP="006C3AE5">
      <w:pPr>
        <w:pStyle w:val="a3"/>
        <w:widowControl w:val="0"/>
        <w:spacing w:after="0"/>
        <w:jc w:val="center"/>
        <w:rPr>
          <w:b/>
          <w:bCs/>
          <w:sz w:val="24"/>
          <w:lang w:val="uk-UA"/>
        </w:rPr>
      </w:pPr>
    </w:p>
    <w:tbl>
      <w:tblPr>
        <w:tblW w:w="5115" w:type="pct"/>
        <w:tblInd w:w="-2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019"/>
        <w:gridCol w:w="8217"/>
      </w:tblGrid>
      <w:tr w:rsidR="00DF389A" w:rsidRPr="00C41E42" w:rsidTr="00A53288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89A" w:rsidRPr="00C41E42" w:rsidRDefault="00DF389A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54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Назва навчальної дисципліни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F389A" w:rsidRPr="00C41E42" w:rsidRDefault="00DF389A" w:rsidP="003C2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bidi="ug-CN"/>
              </w:rPr>
              <w:t>ПРАВОВІ ОСНОВИ ЄВРОПЕЙСЬКОЇ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bidi="ug-CN"/>
              </w:rPr>
              <w:t xml:space="preserve"> ТА ЄВРОАТЛАНТИЧНОЇ</w:t>
            </w:r>
            <w:r w:rsidRPr="00C41E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bidi="ug-CN"/>
              </w:rPr>
              <w:t xml:space="preserve"> ІНТЕГРАЦІЇ</w:t>
            </w:r>
          </w:p>
        </w:tc>
      </w:tr>
      <w:tr w:rsidR="006C3AE5" w:rsidRPr="00C41E42" w:rsidTr="00A53288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Викладач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3AE5" w:rsidRPr="00C41E42" w:rsidRDefault="006C3AE5" w:rsidP="006E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Лекції, </w:t>
            </w:r>
            <w:r w:rsidR="006E79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E79C6"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емінарські заняття 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консультації: </w:t>
            </w:r>
            <w:proofErr w:type="spellStart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Кірик</w:t>
            </w:r>
            <w:proofErr w:type="spellEnd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Алла Юріївна - </w:t>
            </w:r>
            <w:r w:rsidR="006E79C6" w:rsidRPr="006E79C6">
              <w:rPr>
                <w:rFonts w:ascii="Times New Roman" w:hAnsi="Times New Roman" w:cs="Times New Roman"/>
                <w:sz w:val="24"/>
                <w:szCs w:val="24"/>
              </w:rPr>
              <w:t>старший викладач</w:t>
            </w:r>
            <w:r w:rsidR="006E79C6" w:rsidRPr="006E79C6">
              <w:rPr>
                <w:rFonts w:ascii="Times New Roman" w:hAnsi="Times New Roman" w:cs="Times New Roman"/>
                <w:sz w:val="24"/>
                <w:szCs w:val="24"/>
              </w:rPr>
              <w:tab/>
              <w:t>кафедри міжнародного</w:t>
            </w:r>
            <w:r w:rsidR="006E79C6" w:rsidRPr="006E79C6">
              <w:rPr>
                <w:rFonts w:ascii="Times New Roman" w:hAnsi="Times New Roman" w:cs="Times New Roman"/>
                <w:sz w:val="24"/>
                <w:szCs w:val="24"/>
              </w:rPr>
              <w:tab/>
              <w:t>та  європейського права, доктор філософії з права</w:t>
            </w:r>
          </w:p>
        </w:tc>
      </w:tr>
      <w:tr w:rsidR="006C3AE5" w:rsidRPr="00C41E42" w:rsidTr="00A53288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 інформація </w:t>
            </w:r>
            <w:r w:rsidRPr="00C41E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та науковий профіль</w:t>
            </w:r>
            <w:r w:rsidRPr="00C41E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br/>
              <w:t>викладача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C3AE5" w:rsidRPr="00C41E42" w:rsidRDefault="006C3AE5" w:rsidP="00A532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Електронна адреса: </w:t>
            </w:r>
            <w:r w:rsidRPr="00C41E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bidi="ug-CN"/>
              </w:rPr>
              <w:t> </w:t>
            </w:r>
            <w:hyperlink r:id="rId8" w:history="1">
              <w:r w:rsidRPr="00C41E42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  <w:lang w:bidi="ug-CN"/>
                </w:rPr>
                <w:t>kirykalla@gmail.com</w:t>
              </w:r>
            </w:hyperlink>
            <w:r w:rsidRPr="00C41E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bidi="ug-CN"/>
              </w:rPr>
              <w:t xml:space="preserve">; </w:t>
            </w:r>
            <w:hyperlink r:id="rId9" w:history="1">
              <w:r w:rsidRPr="00C41E42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  <w:lang w:bidi="ug-CN"/>
                </w:rPr>
                <w:t>alla_kiruk@univer.km.ua</w:t>
              </w:r>
            </w:hyperlink>
            <w:r w:rsidRPr="00C41E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bidi="ug-CN"/>
              </w:rPr>
              <w:t xml:space="preserve"> </w:t>
            </w:r>
          </w:p>
          <w:p w:rsidR="006C3AE5" w:rsidRPr="00C41E42" w:rsidRDefault="006C3AE5" w:rsidP="00A532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Профіль у соціальних мережах:</w:t>
            </w:r>
          </w:p>
          <w:p w:rsidR="006C3AE5" w:rsidRPr="00C41E42" w:rsidRDefault="006C3AE5" w:rsidP="00A532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ORCID: </w:t>
            </w:r>
            <w:hyperlink r:id="rId10" w:history="1">
              <w:r w:rsidRPr="00C41E42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  <w:lang w:bidi="ug-CN"/>
                </w:rPr>
                <w:t>https://orcid.org/0000-0002-0729-5986</w:t>
              </w:r>
            </w:hyperlink>
          </w:p>
          <w:p w:rsidR="000B6B85" w:rsidRPr="00C41E42" w:rsidRDefault="006C3AE5" w:rsidP="00A532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GoogleScholar</w:t>
            </w:r>
            <w:proofErr w:type="spellEnd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="000B6B85" w:rsidRPr="00C41E42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https://scholar.google.com.ua/citations?user=i4ktTJEAAAAJ&amp;hl=uk</w:t>
              </w:r>
            </w:hyperlink>
          </w:p>
          <w:p w:rsidR="006C3AE5" w:rsidRPr="00FA58B4" w:rsidRDefault="006C3AE5" w:rsidP="00FA58B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bidi="ug-CN"/>
              </w:rPr>
            </w:pPr>
            <w:proofErr w:type="spellStart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ResearcherID</w:t>
            </w:r>
            <w:proofErr w:type="spellEnd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C41E42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  <w:lang w:bidi="ug-CN"/>
                </w:rPr>
                <w:t>https://publons.com/researcher/AAE-5512-2020</w:t>
              </w:r>
            </w:hyperlink>
          </w:p>
        </w:tc>
      </w:tr>
      <w:tr w:rsidR="006C3AE5" w:rsidRPr="00C41E42" w:rsidTr="00A53288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Інформаційні ресурси 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C3AE5" w:rsidRPr="00C41E42" w:rsidRDefault="006C3AE5" w:rsidP="00A532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1E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Код для приєднання в </w:t>
            </w:r>
            <w:proofErr w:type="spellStart"/>
            <w:r w:rsidRPr="00C41E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Google</w:t>
            </w:r>
            <w:proofErr w:type="spellEnd"/>
            <w:r w:rsidRPr="00C41E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клас «</w:t>
            </w:r>
            <w:r w:rsidR="009F134A" w:rsidRPr="00C41E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Правові о</w:t>
            </w:r>
            <w:r w:rsidR="00020B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снови європейської та євроатлантичної інтеграції </w:t>
            </w:r>
            <w:r w:rsidRPr="00C41E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»:</w:t>
            </w:r>
            <w:r w:rsidR="00384475">
              <w:t xml:space="preserve"> </w:t>
            </w:r>
            <w:r w:rsidR="00B4361C" w:rsidRPr="00B4361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bidi="ug-CN"/>
              </w:rPr>
              <w:t>gc4ewh4</w:t>
            </w:r>
          </w:p>
          <w:p w:rsidR="006C3AE5" w:rsidRPr="00C41E42" w:rsidRDefault="006C3AE5" w:rsidP="00A53288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Електронна бібліотека: </w:t>
            </w:r>
            <w:r w:rsidRPr="00C41E4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http://elibrary.univer.km.ua/index.php</w:t>
            </w:r>
          </w:p>
        </w:tc>
      </w:tr>
      <w:tr w:rsidR="006C3AE5" w:rsidRPr="00C41E42" w:rsidTr="00A53288"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Консультації 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B6B85" w:rsidRPr="00C41E42" w:rsidRDefault="000B6B85" w:rsidP="000B6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консультації: навчальний корпус №4,  вул. Проскурівська, 57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. 203:</w:t>
            </w:r>
          </w:p>
          <w:p w:rsidR="000B6B85" w:rsidRPr="00C41E42" w:rsidRDefault="000B6B85" w:rsidP="000B6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Кірик</w:t>
            </w:r>
            <w:proofErr w:type="spellEnd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Алла Юріївна: середа з 15.00 до 16.20.</w:t>
            </w:r>
          </w:p>
          <w:p w:rsidR="000B6B85" w:rsidRPr="00C41E42" w:rsidRDefault="000B6B85" w:rsidP="000B6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консультації: за попередньою домовленістю електронною поштою у робочі дні з 9.00 до 17.00</w:t>
            </w:r>
          </w:p>
          <w:p w:rsidR="006C3AE5" w:rsidRPr="00C41E42" w:rsidRDefault="006C3AE5" w:rsidP="00FA58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Консультації до </w:t>
            </w:r>
            <w:r w:rsidR="00FA58B4">
              <w:rPr>
                <w:rFonts w:ascii="Times New Roman" w:hAnsi="Times New Roman" w:cs="Times New Roman"/>
                <w:sz w:val="24"/>
                <w:szCs w:val="24"/>
              </w:rPr>
              <w:t>заліку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: напередодні </w:t>
            </w:r>
            <w:r w:rsidR="00204954">
              <w:rPr>
                <w:rFonts w:ascii="Times New Roman" w:hAnsi="Times New Roman" w:cs="Times New Roman"/>
                <w:sz w:val="24"/>
                <w:szCs w:val="24"/>
              </w:rPr>
              <w:t>заліку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згідно із затвердженим розкладом.</w:t>
            </w:r>
          </w:p>
        </w:tc>
      </w:tr>
    </w:tbl>
    <w:p w:rsidR="006C3AE5" w:rsidRPr="00C41E42" w:rsidRDefault="006C3AE5" w:rsidP="006C3A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3AE5" w:rsidRPr="00C41E42" w:rsidRDefault="006C3AE5" w:rsidP="006C3AE5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E42">
        <w:rPr>
          <w:rFonts w:ascii="Times New Roman" w:hAnsi="Times New Roman" w:cs="Times New Roman"/>
          <w:b/>
          <w:bCs/>
          <w:sz w:val="24"/>
          <w:szCs w:val="24"/>
        </w:rPr>
        <w:t>Опис навчальної дисципліни</w:t>
      </w:r>
    </w:p>
    <w:tbl>
      <w:tblPr>
        <w:tblW w:w="5115" w:type="pct"/>
        <w:tblInd w:w="-2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013"/>
        <w:gridCol w:w="6"/>
        <w:gridCol w:w="8217"/>
      </w:tblGrid>
      <w:tr w:rsidR="006C3AE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Цілі та особливості навчальної дисципліни 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C5171" w:rsidRDefault="002C5171" w:rsidP="002C5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bidi="ug-CN"/>
              </w:rPr>
              <w:t>Правові основи європейської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bidi="ug-CN"/>
              </w:rPr>
              <w:t xml:space="preserve"> та євроатлантичної</w:t>
            </w:r>
            <w:r w:rsidRPr="00C41E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bidi="ug-CN"/>
              </w:rPr>
              <w:t xml:space="preserve"> інтеграції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- це дисципліна, мета якої - надати студентам наукове розуміння природи та особливостей інтеграційних процесів у Європі, основних теоретичних засад та історії європейської єдності, інституційних, правових та економічних аспектів Європейського Союзу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європейської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євроатлантичної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інтеграційної політики Україну.</w:t>
            </w:r>
          </w:p>
          <w:p w:rsidR="000D0E73" w:rsidRPr="00C41E42" w:rsidRDefault="00477E0A" w:rsidP="00A5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Предметом вивчення дисципліни є процес європейської </w:t>
            </w:r>
            <w:r w:rsidR="00020BEC">
              <w:rPr>
                <w:rFonts w:ascii="Times New Roman" w:hAnsi="Times New Roman" w:cs="Times New Roman"/>
                <w:sz w:val="24"/>
                <w:szCs w:val="24"/>
              </w:rPr>
              <w:t xml:space="preserve">та євроатлантичної 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інтеграції</w:t>
            </w:r>
            <w:r w:rsidR="00735686"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та гармонізація чинного законодавства до законодавства Європейського Союзу. </w:t>
            </w:r>
          </w:p>
          <w:p w:rsidR="000D0E73" w:rsidRPr="00C41E42" w:rsidRDefault="001837AE" w:rsidP="00A5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Навчальна дисципліна дозволяє зрозуміти питання європейської інтеграції, аналізу впливу різних форм співробітництва та членства країн ЄС на розвиток національної економіки та безпеки, розуміння сутності та особливостей </w:t>
            </w:r>
            <w:proofErr w:type="spellStart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євроінтеграційної</w:t>
            </w:r>
            <w:proofErr w:type="spellEnd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політики України</w:t>
            </w:r>
          </w:p>
          <w:p w:rsidR="00613494" w:rsidRPr="00C41E42" w:rsidRDefault="00613494" w:rsidP="00A5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Набуті знання забезпечують розуміння основних напрямів, механізмів та інструментів зближення України та ЄС.</w:t>
            </w:r>
          </w:p>
          <w:p w:rsidR="00490E29" w:rsidRPr="00C41E42" w:rsidRDefault="00477E0A" w:rsidP="00A5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У результаті вивчення дисципліни </w:t>
            </w:r>
            <w:r w:rsidR="001837AE" w:rsidRPr="00C41E42">
              <w:rPr>
                <w:rFonts w:ascii="Times New Roman" w:hAnsi="Times New Roman" w:cs="Times New Roman"/>
                <w:sz w:val="24"/>
                <w:szCs w:val="24"/>
              </w:rPr>
              <w:t>студенти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повинні: </w:t>
            </w:r>
          </w:p>
          <w:p w:rsidR="001837AE" w:rsidRPr="00C41E42" w:rsidRDefault="00477E0A" w:rsidP="00A5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знати: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7AE" w:rsidRPr="00C41E42" w:rsidRDefault="00477E0A" w:rsidP="00A534B1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сутність інтеграції як складової частини міжнародних процесів; </w:t>
            </w:r>
          </w:p>
          <w:p w:rsidR="001837AE" w:rsidRPr="00C41E42" w:rsidRDefault="00477E0A" w:rsidP="00A534B1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процес створення ЄС і подальшої інтеграції; </w:t>
            </w:r>
          </w:p>
          <w:p w:rsidR="001837AE" w:rsidRPr="00C41E42" w:rsidRDefault="00477E0A" w:rsidP="00A534B1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особливості формування європейської ідентичності; </w:t>
            </w:r>
          </w:p>
          <w:p w:rsidR="001837AE" w:rsidRPr="00C41E42" w:rsidRDefault="00477E0A" w:rsidP="00A534B1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інституційну та правову системи ЄС; </w:t>
            </w:r>
          </w:p>
          <w:p w:rsidR="001837AE" w:rsidRPr="00C41E42" w:rsidRDefault="00477E0A" w:rsidP="00A534B1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економічні аспекти європейської </w:t>
            </w:r>
            <w:r w:rsidR="00166DD5">
              <w:rPr>
                <w:rFonts w:ascii="Times New Roman" w:hAnsi="Times New Roman" w:cs="Times New Roman"/>
                <w:sz w:val="24"/>
                <w:szCs w:val="24"/>
              </w:rPr>
              <w:t>та євроатлантичної інтеграції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837AE" w:rsidRPr="00C41E42" w:rsidRDefault="00477E0A" w:rsidP="00A534B1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спільні політики ЄС; </w:t>
            </w:r>
          </w:p>
          <w:p w:rsidR="001837AE" w:rsidRPr="00C41E42" w:rsidRDefault="00477E0A" w:rsidP="00A534B1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проблеми розширення ЄС; </w:t>
            </w:r>
          </w:p>
          <w:p w:rsidR="00490E29" w:rsidRPr="00C41E42" w:rsidRDefault="00477E0A" w:rsidP="00A534B1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місце України у процесах європейської інтеграції, </w:t>
            </w:r>
            <w:proofErr w:type="spellStart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євроін</w:t>
            </w:r>
            <w:r w:rsidR="00490E29" w:rsidRPr="00C41E42">
              <w:rPr>
                <w:rFonts w:ascii="Times New Roman" w:hAnsi="Times New Roman" w:cs="Times New Roman"/>
                <w:sz w:val="24"/>
                <w:szCs w:val="24"/>
              </w:rPr>
              <w:t>теграційні</w:t>
            </w:r>
            <w:proofErr w:type="spellEnd"/>
            <w:r w:rsidR="00490E29"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686" w:rsidRPr="00C41E42">
              <w:rPr>
                <w:rFonts w:ascii="Times New Roman" w:hAnsi="Times New Roman" w:cs="Times New Roman"/>
                <w:sz w:val="24"/>
                <w:szCs w:val="24"/>
              </w:rPr>
              <w:t>перспективи України;</w:t>
            </w:r>
          </w:p>
          <w:p w:rsidR="00735686" w:rsidRPr="00C41E42" w:rsidRDefault="00735686" w:rsidP="00735686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відтворювати визначення понятійно-термінологічного апарату євроатлантичної інтеграції;</w:t>
            </w:r>
          </w:p>
          <w:p w:rsidR="00735686" w:rsidRPr="00C41E42" w:rsidRDefault="00735686" w:rsidP="00735686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перевіряти відповідність національного права України законодавству ЄС;</w:t>
            </w:r>
          </w:p>
          <w:p w:rsidR="00735686" w:rsidRPr="00C41E42" w:rsidRDefault="00735686" w:rsidP="00735686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визначати позитивні та негативні наслідки </w:t>
            </w:r>
            <w:proofErr w:type="spellStart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євроантлантичного</w:t>
            </w:r>
            <w:proofErr w:type="spellEnd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вектору співробітництва України;</w:t>
            </w:r>
          </w:p>
          <w:p w:rsidR="00735686" w:rsidRPr="00C41E42" w:rsidRDefault="00735686" w:rsidP="00735686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визначати тенденції розвитку євроатлантичної інтеграції в цілому;</w:t>
            </w:r>
          </w:p>
          <w:p w:rsidR="00735686" w:rsidRPr="00C41E42" w:rsidRDefault="00735686" w:rsidP="00735686">
            <w:pPr>
              <w:pStyle w:val="a9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розуміння суті процесу євроатлантичної інтеграції і основних напрямів подальшої конвергенції України з міжнародними організаціями.</w:t>
            </w:r>
          </w:p>
          <w:p w:rsidR="001837AE" w:rsidRPr="00C41E42" w:rsidRDefault="00477E0A" w:rsidP="00A5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вміти: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686" w:rsidRPr="00C41E42" w:rsidRDefault="00735686" w:rsidP="00A534B1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складати пропозиції до удосконалення інституційного забезпечення процесів євроатлантичної інтеграції. </w:t>
            </w:r>
          </w:p>
          <w:p w:rsidR="00735686" w:rsidRPr="00C41E42" w:rsidRDefault="00735686" w:rsidP="00A534B1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здійснювати кваліфікований аналіз нормативно-правових актів України щодо їх відповідності нормам законодавства Європейського Союзу;</w:t>
            </w:r>
          </w:p>
          <w:p w:rsidR="001837AE" w:rsidRPr="00C41E42" w:rsidRDefault="00477E0A" w:rsidP="00A534B1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визначати цілі, завдання, принципи, механізми реалізації спільних політик ЄС; </w:t>
            </w:r>
          </w:p>
          <w:p w:rsidR="001837AE" w:rsidRPr="00C41E42" w:rsidRDefault="00477E0A" w:rsidP="00A534B1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оцінювати процеси поглиблення європейської інтеграції та розширення ЄС;</w:t>
            </w:r>
          </w:p>
          <w:p w:rsidR="006C3AE5" w:rsidRPr="00C41E42" w:rsidRDefault="00477E0A" w:rsidP="00A534B1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висловлювати та аргументувати власний погляд щодо європейського вектору зовнішньої політики України, </w:t>
            </w:r>
            <w:r w:rsidR="00735686" w:rsidRPr="00C41E42">
              <w:rPr>
                <w:rFonts w:ascii="Times New Roman" w:hAnsi="Times New Roman" w:cs="Times New Roman"/>
                <w:sz w:val="24"/>
                <w:szCs w:val="24"/>
              </w:rPr>
              <w:t>її євроінтеграційних перспектив;</w:t>
            </w:r>
          </w:p>
          <w:p w:rsidR="00735686" w:rsidRPr="00C41E42" w:rsidRDefault="00735686" w:rsidP="00A534B1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оцінювати можливі ризики при невиконанні чи неналежному виконанні зобов’язань України перед ЄС та НАТО;</w:t>
            </w:r>
          </w:p>
          <w:p w:rsidR="00735686" w:rsidRPr="00C41E42" w:rsidRDefault="00735686" w:rsidP="00735686">
            <w:pPr>
              <w:pStyle w:val="a9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окреслювати основні напрямки співпраці між Україною, ЄС та НАТО.</w:t>
            </w:r>
          </w:p>
        </w:tc>
      </w:tr>
      <w:tr w:rsidR="006C3AE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Програмні компетентності, які здобуваються під час вивчення навчальної дисципліни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534B1" w:rsidRPr="00C41E42" w:rsidRDefault="00A534B1" w:rsidP="00A534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Загальні компетентності: 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ЗК1. Здатність до абстрактного мислення, аналізу та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синтезу.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ЗК3. Знання та розуміння предметної області та розуміння професійної діяльності.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ЗК7. Здатність вчитися і оволодівати сучасними знаннями.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ЗК11. Здатність реалізувати свої права і обов’язки як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члена суспільства, територіальної громади; усвідомлення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ЗК12. Здатність усвідомлювати рівні можливості та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гендерні проблеми.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ЗК13.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 xml:space="preserve">ЗК14. Цінування та повага різноманітності та </w:t>
            </w:r>
            <w:proofErr w:type="spellStart"/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мультикультурності</w:t>
            </w:r>
            <w:proofErr w:type="spellEnd"/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58B4" w:rsidRDefault="00FA58B4" w:rsidP="00A534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534B1" w:rsidRPr="00C41E42" w:rsidRDefault="00A534B1" w:rsidP="00A534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Спеціальні (фахові, предметні) компетентності: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 xml:space="preserve">СК2. Знання і розуміння ретроспективи формування правових та державних інститутів 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 xml:space="preserve">СК4. Знання і розуміння міжнародних стандартів прав людини, положень </w:t>
            </w:r>
            <w:r w:rsidRPr="00B43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Конвенції про захист прав людини та основоположних свобод, а також практики Європейського суду з прав людини </w:t>
            </w:r>
          </w:p>
          <w:p w:rsidR="00B4361C" w:rsidRPr="00B4361C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СК5. Здатність застосовувати знання засад і змісту інститутів міжнародного публічного права, а також міжнародного приватного права</w:t>
            </w:r>
          </w:p>
          <w:p w:rsidR="00B168AF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СК6. Знання і розуміння основ права Європейського Союзу</w:t>
            </w:r>
          </w:p>
          <w:p w:rsidR="006D69CD" w:rsidRPr="00A35F11" w:rsidRDefault="006D69CD" w:rsidP="006D6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СК8. </w:t>
            </w:r>
            <w:r w:rsidRPr="00A35F11">
              <w:rPr>
                <w:rFonts w:ascii="Times New Roman" w:hAnsi="Times New Roman" w:cs="Times New Roman"/>
                <w:sz w:val="24"/>
                <w:szCs w:val="24"/>
              </w:rPr>
              <w:t>Знання і розуміння особливостей реалізації та застосування норм матеріального і процесуального права</w:t>
            </w:r>
          </w:p>
          <w:p w:rsidR="006D69CD" w:rsidRPr="00FA58B4" w:rsidRDefault="006D69CD" w:rsidP="006D6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F11">
              <w:rPr>
                <w:rFonts w:ascii="Times New Roman" w:hAnsi="Times New Roman" w:cs="Times New Roman"/>
                <w:sz w:val="24"/>
                <w:szCs w:val="24"/>
              </w:rPr>
              <w:t>СК11.</w:t>
            </w:r>
            <w:r w:rsidRPr="00A35F11">
              <w:rPr>
                <w:rFonts w:ascii="Times New Roman" w:hAnsi="Times New Roman" w:cs="Times New Roman"/>
                <w:sz w:val="24"/>
                <w:szCs w:val="24"/>
                <w:highlight w:val="lightGray"/>
                <w:lang w:eastAsia="ru-RU"/>
              </w:rPr>
              <w:t xml:space="preserve"> </w:t>
            </w:r>
            <w:r w:rsidRPr="00A35F11">
              <w:rPr>
                <w:rFonts w:ascii="Times New Roman" w:hAnsi="Times New Roman" w:cs="Times New Roman"/>
                <w:sz w:val="24"/>
                <w:szCs w:val="24"/>
              </w:rPr>
              <w:t>Здатність визначати належні та прийнятні для юридичного аналізу факти</w:t>
            </w:r>
          </w:p>
        </w:tc>
      </w:tr>
      <w:tr w:rsidR="006C3AE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Результати навчання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534B1" w:rsidRPr="00C41E42" w:rsidRDefault="00A534B1" w:rsidP="00A53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Студент повинен продемонструвати такі результати навчання:</w:t>
            </w:r>
          </w:p>
          <w:p w:rsidR="00B4361C" w:rsidRPr="00B4361C" w:rsidRDefault="00B4361C" w:rsidP="00B4361C">
            <w:pPr>
              <w:tabs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РН1. Визначати переконливість аргументів у процесі оцінки заздалегідь невідомих умов та обставин.</w:t>
            </w:r>
          </w:p>
          <w:p w:rsidR="00B4361C" w:rsidRPr="00B4361C" w:rsidRDefault="00B4361C" w:rsidP="00B4361C">
            <w:pPr>
              <w:tabs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 xml:space="preserve">РН2. Здійснювати аналіз суспільних процесів у контексті аналізованої проблеми і демонструвати власне бачення шляхів її розв’язання. </w:t>
            </w:r>
          </w:p>
          <w:p w:rsidR="00B4361C" w:rsidRPr="00B4361C" w:rsidRDefault="00B4361C" w:rsidP="00B4361C">
            <w:pPr>
              <w:tabs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РН3. Проводити збір і інтегрований аналіз матеріалів з різних джерел.</w:t>
            </w:r>
          </w:p>
          <w:p w:rsidR="00B4361C" w:rsidRPr="00B4361C" w:rsidRDefault="00B4361C" w:rsidP="00B4361C">
            <w:pPr>
              <w:tabs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РН4. Формулювати власні обґрунтовані судження на основі аналізу відомої проблеми</w:t>
            </w:r>
          </w:p>
          <w:p w:rsidR="00B4361C" w:rsidRPr="00B4361C" w:rsidRDefault="00B4361C" w:rsidP="00B4361C">
            <w:pPr>
              <w:tabs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РН5. Давати короткий висновок щодо окремих фактичних обставин (даних) з достатньою обґрунтованістю</w:t>
            </w:r>
          </w:p>
          <w:p w:rsidR="00B4361C" w:rsidRPr="00B4361C" w:rsidRDefault="00B4361C" w:rsidP="00B4361C">
            <w:pPr>
              <w:tabs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РН6. Оцінювати недоліки і переваги певних правових аргументів, аналізуючи відому проблему.</w:t>
            </w:r>
          </w:p>
          <w:p w:rsidR="00B4361C" w:rsidRPr="00B4361C" w:rsidRDefault="00B4361C" w:rsidP="00B4361C">
            <w:pPr>
              <w:tabs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РН13. Пояснювати характер певних подій та процесів з</w:t>
            </w:r>
          </w:p>
          <w:p w:rsidR="00B4361C" w:rsidRPr="00B4361C" w:rsidRDefault="00B4361C" w:rsidP="00B4361C">
            <w:pPr>
              <w:tabs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розумінням професійного та суспільного контексту</w:t>
            </w:r>
          </w:p>
          <w:p w:rsidR="006C3AE5" w:rsidRPr="00C41E42" w:rsidRDefault="00B4361C" w:rsidP="00B4361C">
            <w:pPr>
              <w:tabs>
                <w:tab w:val="left" w:pos="10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РН20. Пояснювати природу та зміст основних правових явищ і процесів.</w:t>
            </w:r>
          </w:p>
        </w:tc>
      </w:tr>
      <w:tr w:rsidR="006C3AE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sz w:val="24"/>
                <w:szCs w:val="24"/>
              </w:rPr>
              <w:t>Місце дисципліни в логічній схемі</w:t>
            </w:r>
          </w:p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C41E42">
              <w:rPr>
                <w:rFonts w:ascii="Times New Roman" w:hAnsi="Times New Roman" w:cs="Times New Roman"/>
                <w:b/>
                <w:sz w:val="24"/>
                <w:szCs w:val="24"/>
              </w:rPr>
              <w:t>Передреквізтти</w:t>
            </w:r>
            <w:proofErr w:type="spellEnd"/>
            <w:r w:rsidRPr="00C41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C41E42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постреквізтти</w:t>
            </w:r>
            <w:proofErr w:type="spellEnd"/>
            <w:r w:rsidRPr="00C41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навчальної дисципліни) 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C3AE5" w:rsidRPr="00C41E42" w:rsidRDefault="006C3AE5" w:rsidP="00A5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461534"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– </w:t>
            </w:r>
            <w:r w:rsidR="00166DD5">
              <w:rPr>
                <w:rFonts w:ascii="Times New Roman" w:hAnsi="Times New Roman" w:cs="Times New Roman"/>
                <w:sz w:val="24"/>
                <w:szCs w:val="24"/>
              </w:rPr>
              <w:t>4-й, семестр – 2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-й.</w:t>
            </w:r>
          </w:p>
          <w:p w:rsidR="006C3AE5" w:rsidRPr="00931E73" w:rsidRDefault="006C3AE5" w:rsidP="00A5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Тип дисципліни </w:t>
            </w:r>
            <w:r w:rsidR="00953532" w:rsidRPr="00C41E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84586"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DD5">
              <w:rPr>
                <w:rFonts w:ascii="Times New Roman" w:hAnsi="Times New Roman" w:cs="Times New Roman"/>
                <w:sz w:val="24"/>
                <w:szCs w:val="24"/>
              </w:rPr>
              <w:t>вибіркова</w:t>
            </w: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6DD5" w:rsidRPr="00166DD5" w:rsidRDefault="00166DD5" w:rsidP="00166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DD5">
              <w:rPr>
                <w:rFonts w:ascii="Times New Roman" w:hAnsi="Times New Roman" w:cs="Times New Roman"/>
                <w:sz w:val="24"/>
                <w:szCs w:val="24"/>
              </w:rPr>
              <w:t xml:space="preserve">Для успішного опанування дисципліни студенти повинні володіти знаннями </w:t>
            </w:r>
          </w:p>
          <w:p w:rsidR="00B4361C" w:rsidRPr="00B4361C" w:rsidRDefault="00166DD5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DD5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навчальних дисциплін </w:t>
            </w:r>
            <w:r w:rsidR="00B4361C" w:rsidRPr="00B4361C">
              <w:rPr>
                <w:rFonts w:ascii="Times New Roman" w:hAnsi="Times New Roman" w:cs="Times New Roman"/>
                <w:sz w:val="24"/>
                <w:szCs w:val="24"/>
              </w:rPr>
              <w:t>ОДПП 1.2.3. Історія держави і права зарубіжних країн</w:t>
            </w:r>
            <w:r w:rsidR="00B436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3AE5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ОДПП 1.2.13. Міжнародне публічне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ОДПП 1.2.14. Право Європейського Союзу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361C">
              <w:rPr>
                <w:rFonts w:ascii="Times New Roman" w:hAnsi="Times New Roman" w:cs="Times New Roman"/>
                <w:sz w:val="24"/>
                <w:szCs w:val="24"/>
              </w:rPr>
              <w:t>ВДПП 2.2.7. Основи порівняльного правознавства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361C" w:rsidRPr="00C41E42" w:rsidRDefault="00B4361C" w:rsidP="00B436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E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Обсяг навчальної дисципліни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66DD5" w:rsidRPr="00166DD5" w:rsidRDefault="00166DD5" w:rsidP="00166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DD5">
              <w:rPr>
                <w:rFonts w:ascii="Times New Roman" w:hAnsi="Times New Roman" w:cs="Times New Roman"/>
                <w:sz w:val="24"/>
                <w:szCs w:val="24"/>
              </w:rPr>
              <w:t>3 кредитів ЄКТС /</w:t>
            </w:r>
            <w:r w:rsidR="00D96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DD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B71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6DD5">
              <w:rPr>
                <w:rFonts w:ascii="Times New Roman" w:hAnsi="Times New Roman" w:cs="Times New Roman"/>
                <w:sz w:val="24"/>
                <w:szCs w:val="24"/>
              </w:rPr>
              <w:t xml:space="preserve">годин, у тому числі, самостійної роботи - </w:t>
            </w:r>
            <w:r w:rsidR="001736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736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66DD5">
              <w:rPr>
                <w:rFonts w:ascii="Times New Roman" w:hAnsi="Times New Roman" w:cs="Times New Roman"/>
                <w:sz w:val="24"/>
                <w:szCs w:val="24"/>
              </w:rPr>
              <w:t xml:space="preserve"> години, </w:t>
            </w:r>
          </w:p>
          <w:p w:rsidR="006C3AE5" w:rsidRPr="00C41E42" w:rsidRDefault="00B712A8" w:rsidP="00B712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лекційних - </w:t>
            </w:r>
            <w:r w:rsidR="002B1C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63EA">
              <w:rPr>
                <w:rFonts w:ascii="Times New Roman" w:hAnsi="Times New Roman" w:cs="Times New Roman"/>
                <w:sz w:val="24"/>
                <w:szCs w:val="24"/>
              </w:rPr>
              <w:t xml:space="preserve"> години, семінарських - </w:t>
            </w:r>
            <w:r w:rsidR="001736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166DD5" w:rsidRPr="00166DD5">
              <w:rPr>
                <w:rFonts w:ascii="Times New Roman" w:hAnsi="Times New Roman" w:cs="Times New Roman"/>
                <w:sz w:val="24"/>
                <w:szCs w:val="24"/>
              </w:rPr>
              <w:t xml:space="preserve"> години.</w:t>
            </w:r>
            <w:r w:rsidR="006C3AE5" w:rsidRPr="00C41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C3AE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навчання 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3AE5" w:rsidRPr="00C41E42" w:rsidRDefault="00931E73" w:rsidP="00A5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Заочна</w:t>
            </w:r>
            <w:r w:rsidR="00461534" w:rsidRPr="00C41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C3AE5" w:rsidRPr="00C41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C3AE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sz w:val="24"/>
                <w:szCs w:val="24"/>
              </w:rPr>
              <w:t>Мова викладання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3AE5" w:rsidRPr="00C41E42" w:rsidRDefault="006C3AE5" w:rsidP="00A53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6C3AE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 вивчення навчальної дисципліни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3AE5" w:rsidRPr="00C41E42" w:rsidRDefault="006C3AE5" w:rsidP="00A5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Лекції, семінарські заняття, виконання самостійної роботи, консультації, залік тощо. </w:t>
            </w:r>
          </w:p>
          <w:p w:rsidR="006C3AE5" w:rsidRPr="00C41E42" w:rsidRDefault="00267F35" w:rsidP="00267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D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3AE5"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ля осіб із особливими освітніми потребами, у разі необхідності,  розробляється індивідуальний формат вивчення навчальної дисципліни. </w:t>
            </w:r>
          </w:p>
        </w:tc>
      </w:tr>
      <w:tr w:rsidR="006C3AE5" w:rsidRPr="00C41E42" w:rsidTr="00A53288"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Необхідне обладнання</w:t>
            </w:r>
          </w:p>
        </w:tc>
        <w:tc>
          <w:tcPr>
            <w:tcW w:w="40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E5" w:rsidRPr="00C41E42" w:rsidRDefault="006C3AE5" w:rsidP="00A5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Мультимедійний проектор, комп’ютер. </w:t>
            </w:r>
          </w:p>
        </w:tc>
      </w:tr>
      <w:tr w:rsidR="006C3AE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 навчальної дисципліни та організація поточного та підсумкового контролю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tbl>
            <w:tblPr>
              <w:tblW w:w="7938" w:type="dxa"/>
              <w:tblInd w:w="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04"/>
              <w:gridCol w:w="2126"/>
              <w:gridCol w:w="2551"/>
              <w:gridCol w:w="1857"/>
            </w:tblGrid>
            <w:tr w:rsidR="006C3AE5" w:rsidRPr="00D212FF" w:rsidTr="00A53288">
              <w:tc>
                <w:tcPr>
                  <w:tcW w:w="1404" w:type="dxa"/>
                  <w:shd w:val="clear" w:color="auto" w:fill="auto"/>
                </w:tcPr>
                <w:p w:rsidR="006C3AE5" w:rsidRPr="00D212FF" w:rsidRDefault="006C3AE5" w:rsidP="00A5328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12F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Години </w:t>
                  </w:r>
                </w:p>
                <w:p w:rsidR="006C3AE5" w:rsidRPr="00D212FF" w:rsidRDefault="006C3AE5" w:rsidP="00A5328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12F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(лек. / сем. / СРС)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6C3AE5" w:rsidRPr="002B1C7D" w:rsidRDefault="006C3AE5" w:rsidP="00A5328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B1C7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Тема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6C3AE5" w:rsidRPr="00D212FF" w:rsidRDefault="006C3AE5" w:rsidP="00A5328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12F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Методи навчання та форми поточного контролю</w:t>
                  </w:r>
                </w:p>
              </w:tc>
              <w:tc>
                <w:tcPr>
                  <w:tcW w:w="1857" w:type="dxa"/>
                  <w:shd w:val="clear" w:color="auto" w:fill="auto"/>
                </w:tcPr>
                <w:p w:rsidR="006C3AE5" w:rsidRPr="00D212FF" w:rsidRDefault="006C3AE5" w:rsidP="00A5328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D212F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Максимальна кількість балів</w:t>
                  </w:r>
                </w:p>
              </w:tc>
            </w:tr>
            <w:tr w:rsidR="00B4361C" w:rsidRPr="00D212FF" w:rsidTr="00B71D09">
              <w:tc>
                <w:tcPr>
                  <w:tcW w:w="1404" w:type="dxa"/>
                  <w:shd w:val="clear" w:color="auto" w:fill="auto"/>
                  <w:vAlign w:val="center"/>
                </w:tcPr>
                <w:p w:rsidR="00B4361C" w:rsidRPr="00D212FF" w:rsidRDefault="00B4361C" w:rsidP="00D212FF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  <w:r w:rsidRPr="00D212F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/-/1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B4361C" w:rsidRPr="002B1C7D" w:rsidRDefault="00B4361C" w:rsidP="00166DD5">
                  <w:pPr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</w:pPr>
                  <w:r w:rsidRPr="002B1C7D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Тема 1. </w:t>
                  </w:r>
                  <w:r w:rsidRPr="002B1C7D"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  <w:t>Розширення ЄС і поглиблення</w:t>
                  </w:r>
                </w:p>
                <w:p w:rsidR="00B4361C" w:rsidRPr="002B1C7D" w:rsidRDefault="00B4361C" w:rsidP="00166DD5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B1C7D">
                    <w:rPr>
                      <w:rFonts w:ascii="Times New Roman" w:hAnsi="Times New Roman" w:cs="Times New Roman"/>
                      <w:bCs/>
                      <w:color w:val="auto"/>
                      <w:sz w:val="20"/>
                      <w:szCs w:val="20"/>
                    </w:rPr>
                    <w:t>інтеграційних процесів на Схід. Східне партнерство ЄС.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453598" w:rsidRPr="00453598" w:rsidRDefault="00453598" w:rsidP="0045359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Під час лекційних занять (усний виклад, </w:t>
                  </w:r>
                  <w:proofErr w:type="spellStart"/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слайдова</w:t>
                  </w:r>
                  <w:proofErr w:type="spellEnd"/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презентація матеріалу, дискусійні обговорення проблемних питань тощо)</w:t>
                  </w:r>
                </w:p>
                <w:p w:rsidR="00453598" w:rsidRPr="00D212FF" w:rsidRDefault="00453598" w:rsidP="0045359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Самостійні завдання (робота з довідковою </w:t>
                  </w: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літературою,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написання </w:t>
                  </w: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есе,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підготовка презентації)</w:t>
                  </w:r>
                </w:p>
              </w:tc>
              <w:tc>
                <w:tcPr>
                  <w:tcW w:w="1857" w:type="dxa"/>
                  <w:vMerge w:val="restart"/>
                  <w:shd w:val="clear" w:color="auto" w:fill="auto"/>
                  <w:vAlign w:val="center"/>
                </w:tcPr>
                <w:p w:rsidR="00B4361C" w:rsidRDefault="00B4361C" w:rsidP="00B71D09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D212F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lastRenderedPageBreak/>
                    <w:t>Лекція 1 – 1</w:t>
                  </w:r>
                </w:p>
                <w:p w:rsidR="00B4361C" w:rsidRDefault="00B4361C" w:rsidP="00B71D09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D212F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Лекція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  <w:r w:rsidRPr="00D212F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– 1</w:t>
                  </w:r>
                </w:p>
                <w:p w:rsidR="00B4361C" w:rsidRDefault="00B4361C" w:rsidP="00B71D09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D212F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Лекція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3</w:t>
                  </w:r>
                  <w:r w:rsidRPr="00D212F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– 1</w:t>
                  </w:r>
                </w:p>
                <w:p w:rsidR="00B4361C" w:rsidRPr="00D212FF" w:rsidRDefault="00B4361C" w:rsidP="00B71D09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D212F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Лекція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4</w:t>
                  </w:r>
                  <w:r w:rsidRPr="00D212F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– 1</w:t>
                  </w:r>
                </w:p>
                <w:p w:rsidR="00B4361C" w:rsidRPr="00D212FF" w:rsidRDefault="00B4361C" w:rsidP="00B71D09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D212F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Лекція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5</w:t>
                  </w:r>
                  <w:r w:rsidRPr="00D212F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– 1</w:t>
                  </w:r>
                </w:p>
                <w:p w:rsidR="00B4361C" w:rsidRDefault="00B4361C" w:rsidP="00B71D09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  <w:p w:rsidR="00B4361C" w:rsidRPr="00D212FF" w:rsidRDefault="00B4361C" w:rsidP="00B71D09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D212F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Семінарське </w:t>
                  </w:r>
                  <w:r w:rsidRPr="00D212F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lastRenderedPageBreak/>
                    <w:t>заняття  1 – 5</w:t>
                  </w:r>
                </w:p>
                <w:p w:rsidR="00B4361C" w:rsidRDefault="00B4361C" w:rsidP="00B71D09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  <w:p w:rsidR="00B4361C" w:rsidRPr="00D212FF" w:rsidRDefault="00B4361C" w:rsidP="00B71D09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D212F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СРС – 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40</w:t>
                  </w:r>
                </w:p>
                <w:p w:rsidR="00B4361C" w:rsidRPr="00D212FF" w:rsidRDefault="00B4361C" w:rsidP="00B71D09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  <w:p w:rsidR="00B4361C" w:rsidRPr="00D212FF" w:rsidRDefault="00B4361C" w:rsidP="00B71D09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B4361C" w:rsidRPr="00D212FF" w:rsidTr="00A53288">
              <w:tc>
                <w:tcPr>
                  <w:tcW w:w="1404" w:type="dxa"/>
                  <w:shd w:val="clear" w:color="auto" w:fill="auto"/>
                  <w:vAlign w:val="center"/>
                </w:tcPr>
                <w:p w:rsidR="00B4361C" w:rsidRPr="00D212FF" w:rsidRDefault="00B4361C" w:rsidP="002B1C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lastRenderedPageBreak/>
                    <w:t>2</w:t>
                  </w:r>
                  <w:r w:rsidRPr="00D212F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/0,5/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B4361C" w:rsidRPr="002B1C7D" w:rsidRDefault="00B4361C" w:rsidP="002B1C7D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B1C7D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Тема 2. Історичні та політичні передумови інтеграційних процесів </w:t>
                  </w:r>
                  <w:proofErr w:type="spellStart"/>
                  <w:r w:rsidRPr="002B1C7D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Україна-ЄС</w:t>
                  </w:r>
                  <w:proofErr w:type="spellEnd"/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453598" w:rsidRDefault="00453598" w:rsidP="0045359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Під час лекційних занять (усний виклад, </w:t>
                  </w:r>
                  <w:proofErr w:type="spellStart"/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слайдова</w:t>
                  </w:r>
                  <w:proofErr w:type="spellEnd"/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презентація матеріалу, дискусійні обговорення проблемних питань тощо)</w:t>
                  </w:r>
                  <w:r w:rsidR="00B676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B67632" w:rsidRPr="00453598" w:rsidRDefault="00B67632" w:rsidP="0045359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семінарських заняттях (виконання тестових завдань, дискусійні обговорення проблемних питань).</w:t>
                  </w:r>
                </w:p>
                <w:p w:rsidR="00B4361C" w:rsidRPr="00D212FF" w:rsidRDefault="00453598" w:rsidP="0045359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Самостійні завдання (робота з довідковою літературою,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написання </w:t>
                  </w: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есе,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підготовка презентації)</w:t>
                  </w:r>
                </w:p>
              </w:tc>
              <w:tc>
                <w:tcPr>
                  <w:tcW w:w="1857" w:type="dxa"/>
                  <w:vMerge/>
                  <w:shd w:val="clear" w:color="auto" w:fill="auto"/>
                  <w:vAlign w:val="center"/>
                </w:tcPr>
                <w:p w:rsidR="00B4361C" w:rsidRPr="00D212FF" w:rsidRDefault="00B4361C" w:rsidP="002B1C7D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B71D09" w:rsidRPr="00D212FF" w:rsidTr="00A53288">
              <w:tc>
                <w:tcPr>
                  <w:tcW w:w="140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71D09" w:rsidRPr="00D212FF" w:rsidRDefault="00B71D09" w:rsidP="002B1C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</w:t>
                  </w:r>
                  <w:r w:rsidRPr="00D212F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/-/1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B71D09" w:rsidRPr="002B1C7D" w:rsidRDefault="00B71D09" w:rsidP="002B1C7D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B1C7D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Тема 3. Угода про партнерство та співробітництво. Порядок денний асоціації </w:t>
                  </w:r>
                  <w:proofErr w:type="spellStart"/>
                  <w:r w:rsidRPr="002B1C7D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Україна-ЄС</w:t>
                  </w:r>
                  <w:proofErr w:type="spellEnd"/>
                  <w:r w:rsidRPr="002B1C7D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.  </w:t>
                  </w:r>
                </w:p>
              </w:tc>
              <w:tc>
                <w:tcPr>
                  <w:tcW w:w="2551" w:type="dxa"/>
                  <w:vMerge w:val="restart"/>
                  <w:shd w:val="clear" w:color="auto" w:fill="auto"/>
                  <w:vAlign w:val="center"/>
                </w:tcPr>
                <w:p w:rsidR="00453598" w:rsidRDefault="00453598" w:rsidP="0045359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Під час лекційних занять (усний виклад, </w:t>
                  </w:r>
                  <w:proofErr w:type="spellStart"/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слайдова</w:t>
                  </w:r>
                  <w:proofErr w:type="spellEnd"/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презентація матеріалу, дискусійні обговорення проблемних питань тощо)</w:t>
                  </w:r>
                  <w:r w:rsidR="00B676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B67632" w:rsidRPr="00453598" w:rsidRDefault="00B67632" w:rsidP="00B6763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семінарських заняттях (виконання тестових завдань, дискусійні обговорення проблемних питань).</w:t>
                  </w:r>
                </w:p>
                <w:p w:rsidR="00B71D09" w:rsidRPr="00D212FF" w:rsidRDefault="00453598" w:rsidP="0045359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Самостійні завдання (робота з довідковою літературою,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написання </w:t>
                  </w: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есе,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підготовка презентації)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857" w:type="dxa"/>
                  <w:vMerge/>
                  <w:shd w:val="clear" w:color="auto" w:fill="auto"/>
                  <w:vAlign w:val="center"/>
                </w:tcPr>
                <w:p w:rsidR="00B71D09" w:rsidRPr="00D212FF" w:rsidRDefault="00B71D09" w:rsidP="002B1C7D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B71D09" w:rsidRPr="00D212FF" w:rsidTr="00A53288">
              <w:tc>
                <w:tcPr>
                  <w:tcW w:w="140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71D09" w:rsidRPr="00D212FF" w:rsidRDefault="00B71D09" w:rsidP="002B1C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</w:t>
                  </w:r>
                  <w:r w:rsidRPr="00D212F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/0,5/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B71D09" w:rsidRPr="002B1C7D" w:rsidRDefault="00B71D09" w:rsidP="002B1C7D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B1C7D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Тема 4. Угода про асоціацію України та ЄС. Етапи формування, підписання. Ратифікація Угоди</w:t>
                  </w:r>
                </w:p>
                <w:p w:rsidR="00B71D09" w:rsidRPr="002B1C7D" w:rsidRDefault="00B71D09" w:rsidP="002B1C7D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B1C7D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про асоціацію.</w:t>
                  </w:r>
                </w:p>
              </w:tc>
              <w:tc>
                <w:tcPr>
                  <w:tcW w:w="2551" w:type="dxa"/>
                  <w:vMerge/>
                  <w:shd w:val="clear" w:color="auto" w:fill="auto"/>
                  <w:vAlign w:val="center"/>
                </w:tcPr>
                <w:p w:rsidR="00B71D09" w:rsidRPr="00D212FF" w:rsidRDefault="00B71D09" w:rsidP="002B1C7D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857" w:type="dxa"/>
                  <w:vMerge/>
                  <w:shd w:val="clear" w:color="auto" w:fill="auto"/>
                  <w:vAlign w:val="center"/>
                </w:tcPr>
                <w:p w:rsidR="00B71D09" w:rsidRPr="00D212FF" w:rsidRDefault="00B71D09" w:rsidP="002B1C7D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B4361C" w:rsidRPr="00D212FF" w:rsidTr="00A53288">
              <w:tc>
                <w:tcPr>
                  <w:tcW w:w="140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4361C" w:rsidRPr="00D212FF" w:rsidRDefault="00B71D09" w:rsidP="002B1C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</w:t>
                  </w:r>
                  <w:r w:rsidR="00B4361C" w:rsidRPr="00D212F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/</w:t>
                  </w:r>
                  <w:r w:rsidR="00B4361C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_</w:t>
                  </w:r>
                  <w:r w:rsidR="00B4361C" w:rsidRPr="00D212F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/</w:t>
                  </w:r>
                  <w:r w:rsidR="00B4361C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B4361C" w:rsidRPr="002B1C7D" w:rsidRDefault="00B4361C" w:rsidP="002B1C7D">
                  <w:pPr>
                    <w:rPr>
                      <w:rFonts w:ascii="Times New Roman" w:hAnsi="Times New Roman" w:cs="Times New Roman"/>
                      <w:bCs/>
                      <w:iCs/>
                      <w:color w:val="auto"/>
                      <w:sz w:val="20"/>
                      <w:szCs w:val="20"/>
                    </w:rPr>
                  </w:pPr>
                  <w:r w:rsidRPr="002B1C7D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Тема 5. </w:t>
                  </w:r>
                  <w:r w:rsidRPr="002B1C7D">
                    <w:rPr>
                      <w:rFonts w:ascii="Times New Roman" w:hAnsi="Times New Roman" w:cs="Times New Roman"/>
                      <w:bCs/>
                      <w:iCs/>
                      <w:color w:val="auto"/>
                      <w:sz w:val="20"/>
                      <w:szCs w:val="20"/>
                    </w:rPr>
                    <w:t>Інституційне забезпечення</w:t>
                  </w:r>
                </w:p>
                <w:p w:rsidR="00B4361C" w:rsidRPr="002B1C7D" w:rsidRDefault="00B4361C" w:rsidP="002B1C7D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B1C7D">
                    <w:rPr>
                      <w:rFonts w:ascii="Times New Roman" w:hAnsi="Times New Roman" w:cs="Times New Roman"/>
                      <w:bCs/>
                      <w:iCs/>
                      <w:color w:val="auto"/>
                      <w:sz w:val="20"/>
                      <w:szCs w:val="20"/>
                    </w:rPr>
                    <w:t>інтеграції України та ЄС</w:t>
                  </w:r>
                </w:p>
                <w:p w:rsidR="00B4361C" w:rsidRPr="002B1C7D" w:rsidRDefault="00B4361C" w:rsidP="002B1C7D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vMerge w:val="restart"/>
                  <w:shd w:val="clear" w:color="auto" w:fill="auto"/>
                  <w:vAlign w:val="center"/>
                </w:tcPr>
                <w:p w:rsidR="00453598" w:rsidRPr="00453598" w:rsidRDefault="00453598" w:rsidP="0045359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Під час лекційних занять (усний виклад, </w:t>
                  </w:r>
                  <w:proofErr w:type="spellStart"/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слайдова</w:t>
                  </w:r>
                  <w:proofErr w:type="spellEnd"/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презентація матеріалу, дискусійні обговорення проблемних питань тощо)</w:t>
                  </w:r>
                </w:p>
                <w:p w:rsidR="00B4361C" w:rsidRPr="00D212FF" w:rsidRDefault="00453598" w:rsidP="0045359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Самостійні завдання (робота з довідковою літературою,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написання </w:t>
                  </w: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есе,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підготовка презентації)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857" w:type="dxa"/>
                  <w:vMerge/>
                  <w:shd w:val="clear" w:color="auto" w:fill="auto"/>
                  <w:vAlign w:val="center"/>
                </w:tcPr>
                <w:p w:rsidR="00B4361C" w:rsidRPr="00D212FF" w:rsidRDefault="00B4361C" w:rsidP="002B1C7D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B4361C" w:rsidRPr="00D212FF" w:rsidTr="00166DD5">
              <w:tc>
                <w:tcPr>
                  <w:tcW w:w="1404" w:type="dxa"/>
                  <w:shd w:val="clear" w:color="auto" w:fill="auto"/>
                  <w:vAlign w:val="center"/>
                </w:tcPr>
                <w:p w:rsidR="00B4361C" w:rsidRPr="00D212FF" w:rsidRDefault="00B71D09" w:rsidP="002B1C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</w:t>
                  </w:r>
                  <w:r w:rsidR="00B4361C" w:rsidRPr="00D212F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/</w:t>
                  </w:r>
                  <w:r w:rsidR="00B4361C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_</w:t>
                  </w:r>
                  <w:r w:rsidR="00B4361C" w:rsidRPr="00D212F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/</w:t>
                  </w:r>
                  <w:r w:rsidR="00B4361C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B4361C" w:rsidRPr="002B1C7D" w:rsidRDefault="00B4361C" w:rsidP="002B1C7D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2B1C7D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Тема 6. </w:t>
                  </w:r>
                  <w:r w:rsidRPr="002B1C7D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Характеристика основних напрямків співпраці між Україною та ЄС в межах Угоди про асоціацію</w:t>
                  </w:r>
                </w:p>
                <w:p w:rsidR="00B4361C" w:rsidRPr="002B1C7D" w:rsidRDefault="00B4361C" w:rsidP="002B1C7D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auto"/>
                  <w:vAlign w:val="center"/>
                </w:tcPr>
                <w:p w:rsidR="00B4361C" w:rsidRPr="00D212FF" w:rsidRDefault="00B4361C" w:rsidP="002B1C7D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857" w:type="dxa"/>
                  <w:vMerge/>
                  <w:shd w:val="clear" w:color="auto" w:fill="auto"/>
                  <w:vAlign w:val="center"/>
                </w:tcPr>
                <w:p w:rsidR="00B4361C" w:rsidRPr="00D212FF" w:rsidRDefault="00B4361C" w:rsidP="002B1C7D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B4361C" w:rsidRPr="00D212FF" w:rsidTr="00F65938">
              <w:tc>
                <w:tcPr>
                  <w:tcW w:w="140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4361C" w:rsidRPr="00D212FF" w:rsidRDefault="00B4361C" w:rsidP="002B1C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2</w:t>
                  </w:r>
                  <w:r w:rsidRPr="00D212F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</w:t>
                  </w:r>
                  <w:r w:rsidRPr="00D212FF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/1</w:t>
                  </w:r>
                  <w: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B4361C" w:rsidRPr="002B1C7D" w:rsidRDefault="00B4361C" w:rsidP="002B1C7D">
                  <w:pPr>
                    <w:pStyle w:val="TableParagraph"/>
                    <w:ind w:right="105"/>
                    <w:rPr>
                      <w:bCs/>
                      <w:iCs/>
                      <w:sz w:val="20"/>
                      <w:szCs w:val="20"/>
                    </w:rPr>
                  </w:pPr>
                  <w:r w:rsidRPr="002B1C7D">
                    <w:rPr>
                      <w:bCs/>
                      <w:iCs/>
                      <w:sz w:val="20"/>
                      <w:szCs w:val="20"/>
                    </w:rPr>
                    <w:t>Тема 7. Співпраця Україна-НАТО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453598" w:rsidRDefault="00453598" w:rsidP="0045359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Під час лекційних занять (усний виклад, </w:t>
                  </w:r>
                  <w:proofErr w:type="spellStart"/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слайдова</w:t>
                  </w:r>
                  <w:proofErr w:type="spellEnd"/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презентація матеріалу, дискусійні обговорення проблемних питань тощо)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453598" w:rsidRPr="00453598" w:rsidRDefault="00453598" w:rsidP="0045359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семінарських заняттях (виконання тестових завдань, дискусійні обговорення проблемних питань).</w:t>
                  </w:r>
                </w:p>
                <w:p w:rsidR="00B4361C" w:rsidRPr="00D212FF" w:rsidRDefault="00453598" w:rsidP="00453598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Самостійні завдання (робота з довідковою літературою,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написання </w:t>
                  </w:r>
                  <w:r w:rsidRPr="0045359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есе,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підготовка презентації)</w:t>
                  </w:r>
                </w:p>
              </w:tc>
              <w:tc>
                <w:tcPr>
                  <w:tcW w:w="1857" w:type="dxa"/>
                  <w:vMerge/>
                  <w:shd w:val="clear" w:color="auto" w:fill="auto"/>
                  <w:vAlign w:val="center"/>
                </w:tcPr>
                <w:p w:rsidR="00B4361C" w:rsidRPr="00D212FF" w:rsidRDefault="00B4361C" w:rsidP="002B1C7D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6C3AE5" w:rsidRPr="00C41E42" w:rsidRDefault="006C3AE5" w:rsidP="00204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E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E5" w:rsidRPr="00C41E42" w:rsidRDefault="006C3AE5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Рекомендовані джерела для </w:t>
            </w: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вивчення навчальної дисципліни 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361C" w:rsidRDefault="00B4361C" w:rsidP="00B4361C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023"/>
              </w:tabs>
              <w:autoSpaceDE w:val="0"/>
              <w:autoSpaceDN w:val="0"/>
              <w:spacing w:line="256" w:lineRule="auto"/>
              <w:ind w:right="22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Євроатлантична інтеграція України. Історія та сучасність: навчальний посібник.  Ужгород: ТОВ «РІК-У», 2022.  376 с. URL:</w:t>
            </w:r>
            <w:r>
              <w:rPr>
                <w:rFonts w:ascii="Times New Roman" w:hAnsi="Times New Roman" w:cs="Times New Roman"/>
                <w:color w:val="0000FF"/>
                <w:spacing w:val="-58"/>
                <w:sz w:val="24"/>
                <w:szCs w:val="24"/>
              </w:rPr>
              <w:t xml:space="preserve"> </w:t>
            </w:r>
            <w:hyperlink r:id="rId13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http://eurodev.uzhnu.edu.ua/images/files/TOD.pdf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361C" w:rsidRDefault="00B4361C" w:rsidP="00B4361C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023"/>
              </w:tabs>
              <w:autoSpaceDE w:val="0"/>
              <w:autoSpaceDN w:val="0"/>
              <w:spacing w:line="252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Європейська та євроатлантична інтеграція України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Кордон.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2-ге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вид.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Київ: Центр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літ.,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2010.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https://irbis-nbuv.gov.ua/cgi-bin/ua/elib.exe?Z21ID=&amp;I21DBN=UKRLIB&amp;P21DBN=UKRLIB&amp;S21STN=1&amp;S21REF=10&amp;S21FMT=online_book&amp;C21COM=S&amp;S21CNR=20&amp;S21P01=0&amp;S21P02=0&amp;S21P03=FF=&amp;S21STR=ukr0001108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361C" w:rsidRDefault="00B4361C" w:rsidP="00B4361C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023"/>
              </w:tabs>
              <w:autoSpaceDE w:val="0"/>
              <w:autoSpaceDN w:val="0"/>
              <w:spacing w:line="256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Європейська та євроатлантична інтеграція: навчальний посібник / О.В.Баула, 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Божидарнік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О.М. Зелінська О.Я.Кравчук, П.Я. Кравчук, 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Корольчук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О.А.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Луцьк: РВВ Луцького НТУ, 2016. 328 с. URL:</w:t>
            </w:r>
            <w:r>
              <w:rPr>
                <w:rFonts w:ascii="Times New Roman" w:hAnsi="Times New Roman" w:cs="Times New Roman"/>
                <w:color w:val="0000FF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5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https://lib.lntu.edu.ua/sites/default/files/2021-01/%D0%9F%D0%BE%D1%81%D1%96%D0%B1%D0%BD%D0%B8%D0%BA_2016.pdf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361C" w:rsidRDefault="00B4361C" w:rsidP="00B4361C">
            <w:pPr>
              <w:pStyle w:val="a9"/>
              <w:numPr>
                <w:ilvl w:val="0"/>
                <w:numId w:val="2"/>
              </w:numPr>
              <w:overflowPunct w:val="0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 Р. А. Право Європейського Союзу : Навчальний посібник. Вид. </w:t>
            </w:r>
            <w:r w:rsidRPr="006D6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змінене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 Харків : Право, 20</w:t>
            </w:r>
            <w:r w:rsidRPr="006D6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D69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Pr="006D69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D69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hyperlink r:id="rId16" w:history="1">
              <w:r w:rsidRPr="006D69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pl-PL"/>
                </w:rPr>
                <w:t>https://intrel.lnu.edu.ua/wp-content/uploads/2017/09/Pravo-ievropeyskoho-soiuzu.pdf</w:t>
              </w:r>
            </w:hyperlink>
            <w:r w:rsidRPr="006D69C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  <w:p w:rsidR="00B4361C" w:rsidRDefault="00B4361C" w:rsidP="00B4361C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023"/>
              </w:tabs>
              <w:autoSpaceDE w:val="0"/>
              <w:autoSpaceDN w:val="0"/>
              <w:spacing w:line="252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Світова та європейська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інтеґрація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посібник.  Миколаїв: Вид-во МДГУ ім. Петра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Могили,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2008.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6D6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D6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7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6D69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lib</w:t>
              </w:r>
              <w:r w:rsidRPr="006D69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chmnu</w:t>
              </w:r>
              <w:proofErr w:type="spellEnd"/>
              <w:r w:rsidRPr="006D69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6D69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Pr="006D69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Pr="006D69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  <w:r w:rsidRPr="006D69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6D69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=2&amp;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6D69C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=252</w:t>
              </w:r>
            </w:hyperlink>
            <w:r w:rsidRPr="006D69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4361C" w:rsidRDefault="00B4361C" w:rsidP="00B4361C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023"/>
                <w:tab w:val="left" w:pos="5827"/>
              </w:tabs>
              <w:autoSpaceDE w:val="0"/>
              <w:autoSpaceDN w:val="0"/>
              <w:spacing w:line="252" w:lineRule="auto"/>
              <w:ind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Угода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асоціацію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Україною,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однієї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сторони,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Європейським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Союзом,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Європейським співтовариством з атомної енергії і їхніми державами-членами, з іншої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сторони.        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Ратифікована        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16.09.2014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1678-VII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>
              <w:rPr>
                <w:rFonts w:ascii="Times New Roman" w:hAnsi="Times New Roman" w:cs="Times New Roman"/>
                <w:color w:val="0000FF"/>
                <w:spacing w:val="-58"/>
                <w:sz w:val="24"/>
                <w:szCs w:val="24"/>
              </w:rPr>
              <w:t xml:space="preserve"> </w:t>
            </w:r>
            <w:hyperlink r:id="rId18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https://zakon.rada.gov.ua/laws/show/984_011</w:t>
              </w:r>
            </w:hyperlink>
            <w:r w:rsidRPr="006D69CD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  <w:lang w:val="ru-RU"/>
              </w:rPr>
              <w:t xml:space="preserve"> </w:t>
            </w:r>
          </w:p>
          <w:p w:rsidR="00B4361C" w:rsidRDefault="00B4361C" w:rsidP="00B4361C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1023"/>
              </w:tabs>
              <w:autoSpaceDE w:val="0"/>
              <w:autoSpaceDN w:val="0"/>
              <w:spacing w:line="256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шляху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європейської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євроатлантичної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спільноти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Монографія.</w:t>
            </w:r>
            <w:r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Донецьк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2006.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URL: </w:t>
            </w:r>
            <w:r>
              <w:rPr>
                <w:rFonts w:ascii="Times New Roman" w:hAnsi="Times New Roman" w:cs="Times New Roman"/>
                <w:color w:val="0000FF"/>
                <w:spacing w:val="-58"/>
                <w:sz w:val="24"/>
                <w:szCs w:val="24"/>
              </w:rPr>
              <w:t xml:space="preserve">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https://www.academia.edu/1770584/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361C" w:rsidRPr="00B4361C" w:rsidRDefault="00B4361C" w:rsidP="00B4361C">
            <w:pPr>
              <w:pStyle w:val="a9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Хартія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особливе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партнерство</w:t>
            </w:r>
            <w:r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між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Україною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Організацією</w:t>
            </w:r>
            <w:r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Північноатлантичного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договору.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>
              <w:rPr>
                <w:rFonts w:ascii="Times New Roman" w:hAnsi="Times New Roman" w:cs="Times New Roman"/>
                <w:color w:val="0000FF"/>
                <w:spacing w:val="2"/>
                <w:sz w:val="24"/>
                <w:szCs w:val="24"/>
              </w:rPr>
              <w:t xml:space="preserve"> </w:t>
            </w:r>
            <w:hyperlink r:id="rId20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https://zakon.rada.gov.ua/laws/show/994_002</w:t>
              </w:r>
            </w:hyperlink>
          </w:p>
          <w:p w:rsidR="00B54D79" w:rsidRPr="00C41E42" w:rsidRDefault="00B54D79" w:rsidP="00B4361C">
            <w:pPr>
              <w:pStyle w:val="a9"/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Україна-НАТО: діагностика партнерства. Аналітична записка. URL: </w:t>
            </w:r>
            <w:hyperlink r:id="rId21" w:history="1">
              <w:r w:rsidR="00931E73" w:rsidRPr="005A3F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http://neweurope.org.ua/wp-content/uploads/2017/12/Ukrayina-y-NATO-.-Diagnostyka-partnerstva.pdf</w:t>
              </w:r>
            </w:hyperlink>
            <w:r w:rsidR="0093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50DB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DB" w:rsidRPr="00C41E42" w:rsidRDefault="001050DB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Рекомендовані Інтернет джерела для самостійної роботи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3815"/>
              <w:gridCol w:w="4278"/>
            </w:tblGrid>
            <w:tr w:rsidR="001050DB" w:rsidRPr="006B5753" w:rsidTr="000F1A15"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https://zakon.rada.gov.ua/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Інформаційно-пошукова система «Законодавство України»</w:t>
                  </w:r>
                </w:p>
              </w:tc>
            </w:tr>
            <w:tr w:rsidR="001050DB" w:rsidRPr="006B5753" w:rsidTr="000F1A15"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071E28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2" w:history="1">
                    <w:r w:rsidR="001050DB" w:rsidRPr="00382243">
                      <w:rPr>
                        <w:rFonts w:ascii="Times New Roman" w:hAnsi="Times New Roman" w:cs="Times New Roman"/>
                        <w:sz w:val="24"/>
                        <w:szCs w:val="24"/>
                        <w:u w:val="single"/>
                      </w:rPr>
                      <w:t>http://mon.gov.ua</w:t>
                    </w:r>
                  </w:hyperlink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Веб-сайт</w:t>
                  </w:r>
                  <w:proofErr w:type="spellEnd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Міністерства освіти і науки України</w:t>
                  </w:r>
                </w:p>
              </w:tc>
            </w:tr>
            <w:tr w:rsidR="001050DB" w:rsidRPr="006B5753" w:rsidTr="000F1A15"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http://disser.com.ua/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База даних дисертацій та авторефератів</w:t>
                  </w:r>
                </w:p>
              </w:tc>
            </w:tr>
            <w:tr w:rsidR="001050DB" w:rsidRPr="006B5753" w:rsidTr="000F1A15"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http://www.irbis-nbuv.gov.ua/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База даних Національної бібліотеки України імені Вернадського</w:t>
                  </w:r>
                </w:p>
              </w:tc>
            </w:tr>
            <w:tr w:rsidR="001050DB" w:rsidRPr="006B5753" w:rsidTr="000F1A15"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https://nrfu.org.ua/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Веб-сайт</w:t>
                  </w:r>
                  <w:proofErr w:type="spellEnd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Національного фонду досліджень України</w:t>
                  </w:r>
                </w:p>
              </w:tc>
            </w:tr>
            <w:tr w:rsidR="001050DB" w:rsidRPr="006B5753" w:rsidTr="000F1A15"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https://www.scopus.com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Наукометрична</w:t>
                  </w:r>
                  <w:proofErr w:type="spellEnd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база даних </w:t>
                  </w:r>
                  <w:proofErr w:type="spellStart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Scopus</w:t>
                  </w:r>
                  <w:proofErr w:type="spellEnd"/>
                </w:p>
              </w:tc>
            </w:tr>
            <w:tr w:rsidR="001050DB" w:rsidRPr="006B5753" w:rsidTr="000F1A15"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http://uincit.uran.ua/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Система </w:t>
                  </w:r>
                  <w:proofErr w:type="spellStart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наукометричного</w:t>
                  </w:r>
                  <w:proofErr w:type="spellEnd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моніторингу суб’єктів наукової діяльності України</w:t>
                  </w:r>
                </w:p>
              </w:tc>
            </w:tr>
            <w:tr w:rsidR="001050DB" w:rsidRPr="006B5753" w:rsidTr="000F1A15"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https://www.</w:t>
                  </w:r>
                  <w:proofErr w:type="spellStart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webofscience</w:t>
                  </w:r>
                  <w:proofErr w:type="spellEnd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.com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Наукометрична</w:t>
                  </w:r>
                  <w:proofErr w:type="spellEnd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база даних </w:t>
                  </w:r>
                  <w:proofErr w:type="spellStart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Web</w:t>
                  </w:r>
                  <w:proofErr w:type="spellEnd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of</w:t>
                  </w:r>
                  <w:proofErr w:type="spellEnd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Science</w:t>
                  </w:r>
                  <w:proofErr w:type="spellEnd"/>
                </w:p>
              </w:tc>
            </w:tr>
            <w:tr w:rsidR="001050DB" w:rsidRPr="006B5753" w:rsidTr="000F1A15"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http://www.freefullpdf.com/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База даних наукових публікацій</w:t>
                  </w:r>
                </w:p>
              </w:tc>
            </w:tr>
            <w:tr w:rsidR="001050DB" w:rsidRPr="006B5753" w:rsidTr="000F1A15"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https://www.base-search.net/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Bielefeld</w:t>
                  </w: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Academic</w:t>
                  </w: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Search</w:t>
                  </w: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Engine</w:t>
                  </w: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пошукова система академічних </w:t>
                  </w:r>
                  <w:proofErr w:type="spellStart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веб-ресурсів</w:t>
                  </w:r>
                  <w:proofErr w:type="spellEnd"/>
                </w:p>
              </w:tc>
            </w:tr>
            <w:tr w:rsidR="001050DB" w:rsidRPr="006B5753" w:rsidTr="000F1A15"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https://doaj.org/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Онлайн-каталог</w:t>
                  </w:r>
                  <w:proofErr w:type="spellEnd"/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високоякісних журналів з відкритим доступом</w:t>
                  </w:r>
                </w:p>
              </w:tc>
            </w:tr>
            <w:tr w:rsidR="001050DB" w:rsidRPr="006B5753" w:rsidTr="000F1A15"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https://www.lib.umich.edu/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Бібліотека Мічиганського університету</w:t>
                  </w:r>
                </w:p>
              </w:tc>
            </w:tr>
            <w:tr w:rsidR="001050DB" w:rsidRPr="006B5753" w:rsidTr="000F1A15">
              <w:tc>
                <w:tcPr>
                  <w:tcW w:w="235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https://www.worldcat.org/search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Бібліотечний каталог, який допомагає знаходити бібліотечні матеріали в Інтернеті</w:t>
                  </w:r>
                </w:p>
              </w:tc>
            </w:tr>
            <w:tr w:rsidR="001050DB" w:rsidRPr="006B5753" w:rsidTr="000F1A15">
              <w:trPr>
                <w:trHeight w:val="58"/>
              </w:trPr>
              <w:tc>
                <w:tcPr>
                  <w:tcW w:w="23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https://hudoc.echr.coe.int/</w:t>
                  </w:r>
                </w:p>
              </w:tc>
              <w:tc>
                <w:tcPr>
                  <w:tcW w:w="2643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50DB" w:rsidRPr="00382243" w:rsidRDefault="001050DB" w:rsidP="001050D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2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База рішень Європейського суду з прав людини</w:t>
                  </w:r>
                </w:p>
              </w:tc>
            </w:tr>
          </w:tbl>
          <w:p w:rsidR="001050DB" w:rsidRPr="001050DB" w:rsidRDefault="001050DB" w:rsidP="001050DB">
            <w:pPr>
              <w:widowControl w:val="0"/>
              <w:tabs>
                <w:tab w:val="left" w:pos="1023"/>
              </w:tabs>
              <w:autoSpaceDE w:val="0"/>
              <w:autoSpaceDN w:val="0"/>
              <w:spacing w:line="256" w:lineRule="auto"/>
              <w:ind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0DB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DB" w:rsidRPr="001050DB" w:rsidRDefault="001050DB" w:rsidP="00A532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Методи навчання та форми поточного контролю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050DB" w:rsidRPr="00C41E42" w:rsidRDefault="001050DB" w:rsidP="001050D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Cs/>
                <w:sz w:val="24"/>
                <w:szCs w:val="24"/>
              </w:rPr>
              <w:t>Методи навчання та форми поточного контролю, порядок накопичення балів визначені у робочій програмі та навчально-методичних матеріалах навчальної дисципліни «Правові основи європейської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євроатлантичної</w:t>
            </w:r>
            <w:r w:rsidRPr="00C41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інтеграції» (розміщені у </w:t>
            </w:r>
            <w:proofErr w:type="spellStart"/>
            <w:r w:rsidRPr="00C41E42">
              <w:rPr>
                <w:rFonts w:ascii="Times New Roman" w:hAnsi="Times New Roman" w:cs="Times New Roman"/>
                <w:bCs/>
                <w:sz w:val="24"/>
                <w:szCs w:val="24"/>
              </w:rPr>
              <w:t>Google</w:t>
            </w:r>
            <w:proofErr w:type="spellEnd"/>
            <w:r w:rsidRPr="00C41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класі «Правові основи європейської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євроатлантичної</w:t>
            </w:r>
            <w:r w:rsidRPr="00C41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інтеграції» (код приєднання: </w:t>
            </w:r>
            <w:r w:rsidRPr="00DF7BB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bidi="ug-CN"/>
              </w:rPr>
              <w:t>gsp4pl3</w:t>
            </w:r>
            <w:r w:rsidRPr="00C41E42">
              <w:rPr>
                <w:rFonts w:ascii="Times New Roman" w:hAnsi="Times New Roman" w:cs="Times New Roman"/>
                <w:bCs/>
                <w:sz w:val="24"/>
                <w:szCs w:val="24"/>
              </w:rPr>
              <w:t>) та в електронній бібліотеці університету (</w:t>
            </w:r>
            <w:hyperlink r:id="rId23" w:history="1">
              <w:r w:rsidRPr="00B71D0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http://elibrary.univer.km.ua/index.php</w:t>
              </w:r>
            </w:hyperlink>
            <w:r w:rsidRPr="00B71D0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B71D09">
              <w:rPr>
                <w:rFonts w:ascii="Times New Roman" w:hAnsi="Times New Roman" w:cs="Times New Roman"/>
                <w:bCs/>
                <w:sz w:val="24"/>
                <w:szCs w:val="24"/>
              </w:rPr>
              <w:t>))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050DB" w:rsidRDefault="001050DB" w:rsidP="001050D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50DB" w:rsidRPr="00FE2068" w:rsidRDefault="001050DB" w:rsidP="001050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68">
              <w:rPr>
                <w:rFonts w:ascii="Times New Roman" w:hAnsi="Times New Roman" w:cs="Times New Roman"/>
                <w:sz w:val="24"/>
                <w:szCs w:val="24"/>
              </w:rPr>
              <w:t>Під час лекційних занять застосовуються:</w:t>
            </w:r>
          </w:p>
          <w:p w:rsidR="001050DB" w:rsidRPr="00FE2068" w:rsidRDefault="001050DB" w:rsidP="001050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68">
              <w:rPr>
                <w:rFonts w:ascii="Times New Roman" w:hAnsi="Times New Roman" w:cs="Times New Roman"/>
                <w:sz w:val="24"/>
                <w:szCs w:val="24"/>
              </w:rPr>
              <w:t>1) традиційний усний виклад змісту теми;</w:t>
            </w:r>
          </w:p>
          <w:p w:rsidR="001050DB" w:rsidRDefault="001050DB" w:rsidP="001050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68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FE2068">
              <w:rPr>
                <w:rFonts w:ascii="Times New Roman" w:hAnsi="Times New Roman" w:cs="Times New Roman"/>
                <w:sz w:val="24"/>
                <w:szCs w:val="24"/>
              </w:rPr>
              <w:t>слайдова</w:t>
            </w:r>
            <w:proofErr w:type="spellEnd"/>
            <w:r w:rsidRPr="00FE2068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презентація </w:t>
            </w:r>
          </w:p>
          <w:p w:rsidR="001050DB" w:rsidRPr="00FE2068" w:rsidRDefault="001050DB" w:rsidP="001050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68">
              <w:rPr>
                <w:rFonts w:ascii="Times New Roman" w:hAnsi="Times New Roman" w:cs="Times New Roman"/>
                <w:sz w:val="24"/>
                <w:szCs w:val="24"/>
              </w:rPr>
              <w:t>На семінарських заняттях застосовуються:</w:t>
            </w:r>
          </w:p>
          <w:p w:rsidR="001050DB" w:rsidRPr="00FE2068" w:rsidRDefault="001050DB" w:rsidP="001050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68">
              <w:rPr>
                <w:rFonts w:ascii="Times New Roman" w:hAnsi="Times New Roman" w:cs="Times New Roman"/>
                <w:sz w:val="24"/>
                <w:szCs w:val="24"/>
              </w:rPr>
              <w:t>1) дискусійне обговорення проблемних питань;</w:t>
            </w:r>
          </w:p>
          <w:p w:rsidR="001050DB" w:rsidRPr="00FE2068" w:rsidRDefault="001050DB" w:rsidP="001050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68">
              <w:rPr>
                <w:rFonts w:ascii="Times New Roman" w:hAnsi="Times New Roman" w:cs="Times New Roman"/>
                <w:sz w:val="24"/>
                <w:szCs w:val="24"/>
              </w:rPr>
              <w:t xml:space="preserve">2) повідомлення про </w:t>
            </w:r>
            <w:r w:rsidRPr="00B71D09">
              <w:rPr>
                <w:rFonts w:ascii="Times New Roman" w:hAnsi="Times New Roman" w:cs="Times New Roman"/>
                <w:sz w:val="24"/>
                <w:szCs w:val="24"/>
              </w:rPr>
              <w:t>виконання індивідуальних завдань.</w:t>
            </w:r>
          </w:p>
          <w:p w:rsidR="001050DB" w:rsidRPr="00FE2068" w:rsidRDefault="001050DB" w:rsidP="001050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0DB" w:rsidRPr="00FE2068" w:rsidRDefault="001050DB" w:rsidP="001050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68">
              <w:rPr>
                <w:rFonts w:ascii="Times New Roman" w:hAnsi="Times New Roman" w:cs="Times New Roman"/>
                <w:sz w:val="24"/>
                <w:szCs w:val="24"/>
              </w:rPr>
              <w:t xml:space="preserve">Семінарські заняття можуть проводитися у формі «круглих столів», наукових конференцій, диспутів у студентських навчальних групах, тощо за розсудом викладача. </w:t>
            </w:r>
          </w:p>
          <w:p w:rsidR="001050DB" w:rsidRPr="00FE2068" w:rsidRDefault="001050DB" w:rsidP="001050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0DB" w:rsidRPr="00FE2068" w:rsidRDefault="001050DB" w:rsidP="001050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68">
              <w:rPr>
                <w:rFonts w:ascii="Times New Roman" w:hAnsi="Times New Roman" w:cs="Times New Roman"/>
                <w:sz w:val="24"/>
                <w:szCs w:val="24"/>
              </w:rPr>
              <w:t>Поточний контроль знань здобувачів з навчальної дисципліни може проводитися у формах:</w:t>
            </w:r>
          </w:p>
          <w:p w:rsidR="001050DB" w:rsidRPr="00FE2068" w:rsidRDefault="001050DB" w:rsidP="001050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68">
              <w:rPr>
                <w:rFonts w:ascii="Times New Roman" w:hAnsi="Times New Roman" w:cs="Times New Roman"/>
                <w:sz w:val="24"/>
                <w:szCs w:val="24"/>
              </w:rPr>
              <w:t xml:space="preserve">1) усне або письмове (у тому числі тестове) </w:t>
            </w:r>
            <w:proofErr w:type="spellStart"/>
            <w:r w:rsidRPr="00FE2068">
              <w:rPr>
                <w:rFonts w:ascii="Times New Roman" w:hAnsi="Times New Roman" w:cs="Times New Roman"/>
                <w:sz w:val="24"/>
                <w:szCs w:val="24"/>
              </w:rPr>
              <w:t>бліц-опитування</w:t>
            </w:r>
            <w:proofErr w:type="spellEnd"/>
            <w:r w:rsidRPr="00FE2068">
              <w:rPr>
                <w:rFonts w:ascii="Times New Roman" w:hAnsi="Times New Roman" w:cs="Times New Roman"/>
                <w:sz w:val="24"/>
                <w:szCs w:val="24"/>
              </w:rPr>
              <w:t xml:space="preserve"> студентів щодо засвоєння матеріалу попередньої лекції;</w:t>
            </w:r>
          </w:p>
          <w:p w:rsidR="001050DB" w:rsidRPr="00FE2068" w:rsidRDefault="001050DB" w:rsidP="001050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68">
              <w:rPr>
                <w:rFonts w:ascii="Times New Roman" w:hAnsi="Times New Roman" w:cs="Times New Roman"/>
                <w:sz w:val="24"/>
                <w:szCs w:val="24"/>
              </w:rPr>
              <w:t>2) усне або письмове(у тому числі тестове) опитування на семінарських заняттях;</w:t>
            </w:r>
          </w:p>
          <w:p w:rsidR="001050DB" w:rsidRPr="00FE2068" w:rsidRDefault="001050DB" w:rsidP="001050D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068">
              <w:rPr>
                <w:rFonts w:ascii="Times New Roman" w:hAnsi="Times New Roman" w:cs="Times New Roman"/>
                <w:sz w:val="24"/>
                <w:szCs w:val="24"/>
              </w:rPr>
              <w:t>3) захист підготовленого публічного виступу.</w:t>
            </w:r>
          </w:p>
          <w:p w:rsidR="00B71D09" w:rsidRDefault="00B71D09" w:rsidP="00B71D09">
            <w:pPr>
              <w:pStyle w:val="a3"/>
              <w:spacing w:after="80"/>
              <w:ind w:right="23"/>
              <w:jc w:val="both"/>
              <w:rPr>
                <w:sz w:val="24"/>
                <w:lang w:val="uk-UA"/>
              </w:rPr>
            </w:pPr>
          </w:p>
          <w:p w:rsidR="00B71D09" w:rsidRPr="00B71D09" w:rsidRDefault="00B71D09" w:rsidP="00B71D09">
            <w:pPr>
              <w:pStyle w:val="a3"/>
              <w:spacing w:after="80"/>
              <w:ind w:right="23"/>
              <w:jc w:val="both"/>
              <w:rPr>
                <w:sz w:val="24"/>
                <w:lang w:val="uk-UA"/>
              </w:rPr>
            </w:pPr>
            <w:r w:rsidRPr="00B71D09">
              <w:rPr>
                <w:sz w:val="24"/>
                <w:lang w:val="uk-UA"/>
              </w:rPr>
              <w:t>Підсумковий</w:t>
            </w:r>
            <w:r w:rsidRPr="00B71D09">
              <w:rPr>
                <w:spacing w:val="-7"/>
                <w:sz w:val="24"/>
                <w:lang w:val="uk-UA"/>
              </w:rPr>
              <w:t xml:space="preserve"> </w:t>
            </w:r>
            <w:r w:rsidRPr="00B71D09">
              <w:rPr>
                <w:sz w:val="24"/>
                <w:lang w:val="uk-UA"/>
              </w:rPr>
              <w:t>семестровий</w:t>
            </w:r>
            <w:r w:rsidRPr="00B71D09">
              <w:rPr>
                <w:spacing w:val="-3"/>
                <w:sz w:val="24"/>
                <w:lang w:val="uk-UA"/>
              </w:rPr>
              <w:t xml:space="preserve"> </w:t>
            </w:r>
            <w:r w:rsidRPr="00B71D09">
              <w:rPr>
                <w:sz w:val="24"/>
                <w:lang w:val="uk-UA"/>
              </w:rPr>
              <w:t>контроль</w:t>
            </w:r>
            <w:r w:rsidRPr="00B71D09">
              <w:rPr>
                <w:spacing w:val="-7"/>
                <w:sz w:val="24"/>
                <w:lang w:val="uk-UA"/>
              </w:rPr>
              <w:t xml:space="preserve"> </w:t>
            </w:r>
            <w:r w:rsidRPr="00B71D09">
              <w:rPr>
                <w:sz w:val="24"/>
                <w:lang w:val="uk-UA"/>
              </w:rPr>
              <w:t>проводиться у</w:t>
            </w:r>
            <w:r w:rsidRPr="00B71D09">
              <w:rPr>
                <w:spacing w:val="-13"/>
                <w:sz w:val="24"/>
                <w:lang w:val="uk-UA"/>
              </w:rPr>
              <w:t xml:space="preserve"> </w:t>
            </w:r>
            <w:r w:rsidRPr="00B71D09">
              <w:rPr>
                <w:sz w:val="24"/>
                <w:lang w:val="uk-UA"/>
              </w:rPr>
              <w:t>формі</w:t>
            </w:r>
            <w:r w:rsidRPr="00B71D09">
              <w:rPr>
                <w:spacing w:val="-7"/>
                <w:sz w:val="24"/>
                <w:lang w:val="uk-UA"/>
              </w:rPr>
              <w:t xml:space="preserve"> </w:t>
            </w:r>
            <w:r w:rsidRPr="00B71D09">
              <w:rPr>
                <w:sz w:val="24"/>
                <w:lang w:val="uk-UA"/>
              </w:rPr>
              <w:t xml:space="preserve">заліку. Залежно від </w:t>
            </w:r>
            <w:proofErr w:type="spellStart"/>
            <w:r w:rsidRPr="00B71D09">
              <w:rPr>
                <w:sz w:val="24"/>
                <w:lang w:val="uk-UA"/>
              </w:rPr>
              <w:t>безпекової</w:t>
            </w:r>
            <w:proofErr w:type="spellEnd"/>
            <w:r w:rsidRPr="00B71D09">
              <w:rPr>
                <w:sz w:val="24"/>
                <w:lang w:val="uk-UA"/>
              </w:rPr>
              <w:t xml:space="preserve"> ситуації в країні та регіоні іспит може проводитись у формі усного опитування або виконання тестових завдань.</w:t>
            </w:r>
          </w:p>
          <w:p w:rsidR="00B71D09" w:rsidRPr="00382243" w:rsidRDefault="00B71D09" w:rsidP="00105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залікового</w:t>
            </w:r>
            <w:r w:rsidRPr="00C41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білету (для усної форми) включає</w:t>
            </w:r>
            <w:r w:rsidRPr="00C41E4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три теоретичний питання з тематики курсу; для письмової форми: тестування (30 питань по 1 балу за кожну правильну відповідь)</w:t>
            </w:r>
            <w:r w:rsidRPr="00C41E4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67F3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35" w:rsidRPr="00C41E42" w:rsidRDefault="00267F35" w:rsidP="00267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Політика щодо </w:t>
            </w:r>
            <w:proofErr w:type="spellStart"/>
            <w:r w:rsidRPr="00C41E42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дедлайнів</w:t>
            </w:r>
            <w:proofErr w:type="spellEnd"/>
            <w:r w:rsidRPr="00C41E42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та здобуття балів за пропущені заняття 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B6480" w:rsidRPr="00591C22" w:rsidRDefault="001B6480" w:rsidP="001B648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C22">
              <w:rPr>
                <w:rFonts w:ascii="Times New Roman" w:hAnsi="Times New Roman" w:cs="Times New Roman"/>
                <w:sz w:val="24"/>
                <w:szCs w:val="24"/>
              </w:rPr>
              <w:t>Здобуття балів за пропущені лекції та семінарські заняття відбувається у порядку, визначеному Положенням про організацію освітнього процесу у ХУУП імені Леоніда Юзькова, затвердженим рішенням вченої ради від 28 серпня 2020 року, протокол № 1, введеним в дію наказом від 28 серпня 2020 року № 312/20 (</w:t>
            </w:r>
            <w:hyperlink r:id="rId24" w:history="1"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univer</w:t>
              </w:r>
              <w:proofErr w:type="spellEnd"/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km</w:t>
              </w:r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studentu</w:t>
              </w:r>
              <w:proofErr w:type="spellEnd"/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ofis</w:t>
              </w:r>
              <w:proofErr w:type="spellEnd"/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studenta</w:t>
              </w:r>
              <w:proofErr w:type="spellEnd"/>
              <w:r w:rsidRPr="00591C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591C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C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4954" w:rsidRPr="00C41E42" w:rsidRDefault="00204954" w:rsidP="002049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Здобувач вищої освіти відпрацьовує пропущені лекційні заняття шляхом виконання завдань, які надаються здобувачу вищої освіти в індивідуальному порядку під час </w:t>
            </w:r>
            <w:proofErr w:type="spellStart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або </w:t>
            </w:r>
            <w:proofErr w:type="spellStart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консультацій з викладачем, який забезпечує викладання лекційного курсу.</w:t>
            </w:r>
          </w:p>
          <w:p w:rsidR="00204954" w:rsidRPr="00C41E42" w:rsidRDefault="00204954" w:rsidP="002049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Перескладання семінарських занять: усне опитування, виконання тестових завдань, виконання практичних завдань із застосуванням інформаційних технологій.</w:t>
            </w:r>
          </w:p>
          <w:p w:rsidR="00267F35" w:rsidRPr="00C41E42" w:rsidRDefault="00204954" w:rsidP="00204954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Завдання для відпрацювання пропущених лекційних та/або семінарських занять можуть включати виконання есе, аналітичних записок, опрацювання наукової літератури, пошуку та опрацювання матеріалів в мережі Інтернет за вказаною тематикою.</w:t>
            </w:r>
          </w:p>
        </w:tc>
      </w:tr>
      <w:tr w:rsidR="001050DB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DB" w:rsidRPr="00C41E42" w:rsidRDefault="001050DB" w:rsidP="00267F35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382243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lastRenderedPageBreak/>
              <w:t>Підсумковий контроль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050DB" w:rsidRPr="00B71D09" w:rsidRDefault="001050DB" w:rsidP="001050D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Cs/>
                <w:sz w:val="24"/>
                <w:szCs w:val="24"/>
              </w:rPr>
              <w:t>Питання для підсумкового контролю наведені у навчально-методичних матеріалах дисципліни «Правові основи європейської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євроатлантичної</w:t>
            </w:r>
            <w:r w:rsidRPr="00C41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інтеграції» (у </w:t>
            </w:r>
            <w:proofErr w:type="spellStart"/>
            <w:r w:rsidRPr="00C41E42">
              <w:rPr>
                <w:rFonts w:ascii="Times New Roman" w:hAnsi="Times New Roman" w:cs="Times New Roman"/>
                <w:bCs/>
                <w:sz w:val="24"/>
                <w:szCs w:val="24"/>
              </w:rPr>
              <w:t>Google</w:t>
            </w:r>
            <w:proofErr w:type="spellEnd"/>
            <w:r w:rsidRPr="00C41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класі «Правові основи європейської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євроатлантичної</w:t>
            </w:r>
            <w:r w:rsidRPr="00C41E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1D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інтеграції» (код приєднання: </w:t>
            </w:r>
            <w:r w:rsidRPr="00B71D0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bidi="ug-CN"/>
              </w:rPr>
              <w:t>gsp4pl3</w:t>
            </w:r>
            <w:r w:rsidRPr="00B71D09">
              <w:rPr>
                <w:rFonts w:ascii="Times New Roman" w:hAnsi="Times New Roman" w:cs="Times New Roman"/>
                <w:bCs/>
                <w:sz w:val="24"/>
                <w:szCs w:val="24"/>
              </w:rPr>
              <w:t>) та в електронній бібліотеці університету (</w:t>
            </w:r>
            <w:hyperlink r:id="rId25" w:history="1">
              <w:r w:rsidRPr="00B71D09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http://elibrary.univer.km.ua/index.php</w:t>
              </w:r>
            </w:hyperlink>
            <w:r w:rsidRPr="00B71D09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B71D09">
              <w:rPr>
                <w:rFonts w:ascii="Times New Roman" w:hAnsi="Times New Roman" w:cs="Times New Roman"/>
                <w:bCs/>
                <w:sz w:val="24"/>
                <w:szCs w:val="24"/>
              </w:rPr>
              <w:t>))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67F3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35" w:rsidRPr="00C41E42" w:rsidRDefault="00267F35" w:rsidP="00267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Критерії оцінювання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A3A32" w:rsidRPr="00DE7CD0" w:rsidRDefault="00DA3A32" w:rsidP="00DA3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>.</w:t>
            </w:r>
            <w:r w:rsidRPr="00DE7CD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Положення про організацію освітнього процесу у ХУУП імені Леоніда Юзькова, затверджене рішенням вченої ради від 28 серпня 2020 року, протокол № 1, введеним в дію наказом від 28 серпня 2020 року № 312/20  (</w:t>
            </w:r>
            <w:hyperlink r:id="rId26" w:history="1"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univer</w:t>
              </w:r>
              <w:proofErr w:type="spellEnd"/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km</w:t>
              </w:r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studentu</w:t>
              </w:r>
              <w:proofErr w:type="spellEnd"/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ofis</w:t>
              </w:r>
              <w:proofErr w:type="spellEnd"/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studenta</w:t>
              </w:r>
              <w:proofErr w:type="spellEnd"/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Pr="00DE7C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E7CD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67F35" w:rsidRPr="00C41E42" w:rsidRDefault="00DA3A32" w:rsidP="00DA3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CD0">
              <w:rPr>
                <w:rFonts w:ascii="Times New Roman" w:hAnsi="Times New Roman" w:cs="Times New Roman"/>
                <w:sz w:val="24"/>
                <w:szCs w:val="24"/>
              </w:rPr>
              <w:t>2. Положення про систему рейтингового оцінювання результатів освітньої діяльності здобувачів вищої освіти у Хмельницькому університеті управління та права, введене в дію наказом від 19.02.2019 р. № 74/19 (</w:t>
            </w:r>
            <w:hyperlink r:id="rId27" w:history="1">
              <w:r w:rsidRPr="00DE7C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http://www.univer.km.ua/page/Polozhennya_ratings.pdf</w:t>
              </w:r>
            </w:hyperlink>
            <w:r w:rsidRPr="00DE7C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050DB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0DB" w:rsidRPr="00C41E42" w:rsidRDefault="001050DB" w:rsidP="00267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 отримання додаткових балів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050DB" w:rsidRDefault="001050DB" w:rsidP="00DA3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243">
              <w:rPr>
                <w:rFonts w:ascii="Times New Roman" w:hAnsi="Times New Roman" w:cs="Times New Roman"/>
                <w:sz w:val="24"/>
                <w:szCs w:val="24"/>
              </w:rPr>
              <w:t xml:space="preserve">Студент може отримати додаткові бали за участь у: конкурсі, науково-практичній конференції, тренінгу, турнірі, </w:t>
            </w:r>
            <w:proofErr w:type="spellStart"/>
            <w:r w:rsidRPr="00382243">
              <w:rPr>
                <w:rFonts w:ascii="Times New Roman" w:hAnsi="Times New Roman" w:cs="Times New Roman"/>
                <w:sz w:val="24"/>
                <w:szCs w:val="24"/>
              </w:rPr>
              <w:t>брейн-рингу</w:t>
            </w:r>
            <w:proofErr w:type="spellEnd"/>
            <w:r w:rsidRPr="00382243">
              <w:rPr>
                <w:rFonts w:ascii="Times New Roman" w:hAnsi="Times New Roman" w:cs="Times New Roman"/>
                <w:sz w:val="24"/>
                <w:szCs w:val="24"/>
              </w:rPr>
              <w:t xml:space="preserve"> тощо, за публікацію наукової статті за тематикою, пов’язаною з навчальною дисципліною.</w:t>
            </w:r>
          </w:p>
        </w:tc>
      </w:tr>
      <w:tr w:rsidR="00267F3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35" w:rsidRPr="00C41E42" w:rsidRDefault="00267F35" w:rsidP="00267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Політика академічної доброчесності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7F35" w:rsidRPr="00C41E42" w:rsidRDefault="00267F35" w:rsidP="00267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 xml:space="preserve">Розділ «Академічна доброчесність» на сайті Університету </w:t>
            </w:r>
            <w:hyperlink r:id="rId28" w:history="1">
              <w:r w:rsidRPr="00C41E4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http://univer.km.ua/page.php?pid=188</w:t>
              </w:r>
            </w:hyperlink>
          </w:p>
        </w:tc>
      </w:tr>
      <w:tr w:rsidR="00267F3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35" w:rsidRPr="00C41E42" w:rsidRDefault="00267F35" w:rsidP="00267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Політика врегулювання конфліктів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7F35" w:rsidRPr="00C41E42" w:rsidRDefault="00267F35" w:rsidP="00267F3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Етичний кодекс Хмельницького університету управління та права імені Леоніда Юзькова, затверджений рішенням вченої ради університету 27 травня 2020 року, протокол № 9, введений в дію наказом від 27.05.2020 р. № 201/20  (</w:t>
            </w:r>
            <w:r w:rsidRPr="00C41E42">
              <w:rPr>
                <w:rStyle w:val="a5"/>
                <w:rFonts w:ascii="Times New Roman" w:hAnsi="Times New Roman" w:cs="Times New Roman"/>
                <w:sz w:val="24"/>
              </w:rPr>
              <w:t>http://www.univer.km.ua/)</w:t>
            </w:r>
          </w:p>
        </w:tc>
      </w:tr>
      <w:tr w:rsidR="00267F3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35" w:rsidRPr="00C41E42" w:rsidRDefault="001050DB" w:rsidP="00267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Можливість визнання результатів неформальної освіти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7F35" w:rsidRPr="00C41E42" w:rsidRDefault="001050DB" w:rsidP="00637D5E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092">
              <w:rPr>
                <w:rFonts w:ascii="Times New Roman" w:hAnsi="Times New Roman" w:cs="Times New Roman"/>
                <w:sz w:val="24"/>
                <w:szCs w:val="24"/>
              </w:rPr>
              <w:t xml:space="preserve">Здобувачу вищої освіти визнаються результати участі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конференції</w:t>
            </w:r>
            <w:r w:rsidRPr="001A0092">
              <w:rPr>
                <w:rFonts w:ascii="Times New Roman" w:hAnsi="Times New Roman" w:cs="Times New Roman"/>
                <w:sz w:val="24"/>
                <w:szCs w:val="24"/>
              </w:rPr>
              <w:t xml:space="preserve"> за тематикою, пов’язаною з навчальною дисципліною, у порядку, визначеному Положенням про організацію освітнього процесу (за умови наявності сертифікату). Кількість зарахованих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лів залежить від тематики доповіді на конференції</w:t>
            </w:r>
            <w:r w:rsidRPr="001A0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7F35" w:rsidRPr="00C41E42" w:rsidTr="00A53288"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35" w:rsidRPr="00C41E42" w:rsidRDefault="00267F35" w:rsidP="00267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Зворотній зв’язок</w:t>
            </w:r>
          </w:p>
        </w:tc>
        <w:tc>
          <w:tcPr>
            <w:tcW w:w="4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67F35" w:rsidRPr="00C41E42" w:rsidRDefault="00267F35" w:rsidP="00267F35">
            <w:pPr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Під час аудиторних занять, консультацій.</w:t>
            </w:r>
          </w:p>
          <w:p w:rsidR="00267F35" w:rsidRPr="00C41E42" w:rsidRDefault="00267F35" w:rsidP="00267F35">
            <w:pPr>
              <w:numPr>
                <w:ilvl w:val="0"/>
                <w:numId w:val="1"/>
              </w:num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E42">
              <w:rPr>
                <w:rFonts w:ascii="Times New Roman" w:hAnsi="Times New Roman" w:cs="Times New Roman"/>
                <w:sz w:val="24"/>
                <w:szCs w:val="24"/>
              </w:rPr>
              <w:t>За допомогою анкетування після завершення вивчення навчальної дисципліни, регулярних анкетувань студентів, що проводяться в університеті.</w:t>
            </w:r>
          </w:p>
        </w:tc>
      </w:tr>
    </w:tbl>
    <w:p w:rsidR="006C3AE5" w:rsidRPr="00C41E42" w:rsidRDefault="006C3AE5" w:rsidP="006C3AE5">
      <w:pPr>
        <w:overflowPunct w:val="0"/>
        <w:jc w:val="center"/>
        <w:rPr>
          <w:rFonts w:ascii="Times New Roman" w:hAnsi="Times New Roman" w:cs="Times New Roman"/>
          <w:color w:val="auto"/>
          <w:sz w:val="24"/>
          <w:szCs w:val="24"/>
          <w:lang w:bidi="ug-CN"/>
        </w:rPr>
      </w:pPr>
    </w:p>
    <w:p w:rsidR="006C3AE5" w:rsidRPr="00C41E42" w:rsidRDefault="006C3AE5" w:rsidP="006C3AE5">
      <w:pPr>
        <w:overflowPunct w:val="0"/>
        <w:jc w:val="center"/>
        <w:rPr>
          <w:rFonts w:ascii="Times New Roman" w:hAnsi="Times New Roman" w:cs="Times New Roman"/>
          <w:color w:val="auto"/>
          <w:sz w:val="24"/>
          <w:szCs w:val="24"/>
          <w:lang w:bidi="ug-CN"/>
        </w:rPr>
      </w:pPr>
    </w:p>
    <w:p w:rsidR="006C3AE5" w:rsidRPr="00C41E42" w:rsidRDefault="006C3AE5" w:rsidP="006C3AE5">
      <w:pPr>
        <w:overflowPunct w:val="0"/>
        <w:jc w:val="both"/>
        <w:rPr>
          <w:rFonts w:ascii="Times New Roman" w:hAnsi="Times New Roman" w:cs="Times New Roman"/>
          <w:color w:val="auto"/>
          <w:sz w:val="24"/>
          <w:szCs w:val="24"/>
          <w:lang w:bidi="ug-CN"/>
        </w:rPr>
      </w:pPr>
      <w:r w:rsidRPr="00C41E42">
        <w:rPr>
          <w:rFonts w:ascii="Times New Roman" w:hAnsi="Times New Roman" w:cs="Times New Roman"/>
          <w:color w:val="auto"/>
          <w:sz w:val="24"/>
          <w:szCs w:val="24"/>
          <w:lang w:bidi="ug-CN"/>
        </w:rPr>
        <w:t>_______________________________________</w:t>
      </w:r>
    </w:p>
    <w:p w:rsidR="006C3AE5" w:rsidRPr="00C41E42" w:rsidRDefault="006C3AE5" w:rsidP="006C3AE5">
      <w:pPr>
        <w:overflowPunct w:val="0"/>
        <w:jc w:val="both"/>
        <w:rPr>
          <w:rFonts w:ascii="Times New Roman" w:hAnsi="Times New Roman" w:cs="Times New Roman"/>
          <w:color w:val="auto"/>
          <w:sz w:val="24"/>
          <w:szCs w:val="24"/>
          <w:lang w:bidi="ug-CN"/>
        </w:rPr>
      </w:pPr>
      <w:r w:rsidRPr="00C41E42">
        <w:rPr>
          <w:rFonts w:ascii="Times New Roman" w:hAnsi="Times New Roman" w:cs="Times New Roman"/>
          <w:color w:val="auto"/>
          <w:sz w:val="24"/>
          <w:szCs w:val="24"/>
          <w:lang w:bidi="ug-CN"/>
        </w:rPr>
        <w:t xml:space="preserve">Обліковий обсяг – </w:t>
      </w:r>
      <w:r w:rsidR="00F3565B" w:rsidRPr="00C41E42">
        <w:rPr>
          <w:rFonts w:ascii="Times New Roman" w:hAnsi="Times New Roman" w:cs="Times New Roman"/>
          <w:color w:val="auto"/>
          <w:sz w:val="24"/>
          <w:szCs w:val="24"/>
          <w:lang w:bidi="ug-CN"/>
        </w:rPr>
        <w:t>0,5</w:t>
      </w:r>
      <w:r w:rsidRPr="00C41E42">
        <w:rPr>
          <w:rFonts w:ascii="Times New Roman" w:hAnsi="Times New Roman" w:cs="Times New Roman"/>
          <w:color w:val="auto"/>
          <w:sz w:val="24"/>
          <w:szCs w:val="24"/>
          <w:lang w:bidi="ug-CN"/>
        </w:rPr>
        <w:t xml:space="preserve"> </w:t>
      </w:r>
      <w:proofErr w:type="spellStart"/>
      <w:r w:rsidRPr="00C41E42">
        <w:rPr>
          <w:rFonts w:ascii="Times New Roman" w:hAnsi="Times New Roman" w:cs="Times New Roman"/>
          <w:color w:val="auto"/>
          <w:sz w:val="24"/>
          <w:szCs w:val="24"/>
          <w:lang w:bidi="ug-CN"/>
        </w:rPr>
        <w:t>ум.др.арк</w:t>
      </w:r>
      <w:proofErr w:type="spellEnd"/>
      <w:r w:rsidRPr="00C41E42">
        <w:rPr>
          <w:rFonts w:ascii="Times New Roman" w:hAnsi="Times New Roman" w:cs="Times New Roman"/>
          <w:color w:val="auto"/>
          <w:sz w:val="24"/>
          <w:szCs w:val="24"/>
          <w:lang w:bidi="ug-CN"/>
        </w:rPr>
        <w:t>.</w:t>
      </w:r>
    </w:p>
    <w:sectPr w:rsidR="006C3AE5" w:rsidRPr="00C41E42" w:rsidSect="00A53288">
      <w:footerReference w:type="even" r:id="rId29"/>
      <w:footerReference w:type="default" r:id="rId30"/>
      <w:pgSz w:w="11906" w:h="16838" w:code="9"/>
      <w:pgMar w:top="851" w:right="567" w:bottom="851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67F" w:rsidRDefault="0072267F">
      <w:r>
        <w:separator/>
      </w:r>
    </w:p>
  </w:endnote>
  <w:endnote w:type="continuationSeparator" w:id="1">
    <w:p w:rsidR="0072267F" w:rsidRDefault="00722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288" w:rsidRDefault="00071E28" w:rsidP="00A532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5328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53288" w:rsidRDefault="00A53288">
    <w:pPr>
      <w:pStyle w:val="a6"/>
    </w:pPr>
  </w:p>
  <w:p w:rsidR="00A53288" w:rsidRDefault="00A53288"/>
  <w:p w:rsidR="00A53288" w:rsidRDefault="00A5328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288" w:rsidRDefault="00071E28" w:rsidP="00A532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5328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36D0">
      <w:rPr>
        <w:rStyle w:val="a8"/>
        <w:noProof/>
      </w:rPr>
      <w:t>4</w:t>
    </w:r>
    <w:r>
      <w:rPr>
        <w:rStyle w:val="a8"/>
      </w:rPr>
      <w:fldChar w:fldCharType="end"/>
    </w:r>
  </w:p>
  <w:p w:rsidR="00A53288" w:rsidRDefault="00A532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67F" w:rsidRDefault="0072267F">
      <w:r>
        <w:separator/>
      </w:r>
    </w:p>
  </w:footnote>
  <w:footnote w:type="continuationSeparator" w:id="1">
    <w:p w:rsidR="0072267F" w:rsidRDefault="007226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2F08"/>
    <w:multiLevelType w:val="hybridMultilevel"/>
    <w:tmpl w:val="00B8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56BC1"/>
    <w:multiLevelType w:val="hybridMultilevel"/>
    <w:tmpl w:val="1DCCA59A"/>
    <w:lvl w:ilvl="0" w:tplc="8E9EB7D6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87CAF"/>
    <w:multiLevelType w:val="hybridMultilevel"/>
    <w:tmpl w:val="4FCEE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A0FE0"/>
    <w:multiLevelType w:val="hybridMultilevel"/>
    <w:tmpl w:val="DEA05B84"/>
    <w:lvl w:ilvl="0" w:tplc="4C3E3418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17176"/>
    <w:multiLevelType w:val="hybridMultilevel"/>
    <w:tmpl w:val="A790CB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86A7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776180"/>
    <w:multiLevelType w:val="hybridMultilevel"/>
    <w:tmpl w:val="7938D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11E45"/>
    <w:multiLevelType w:val="hybridMultilevel"/>
    <w:tmpl w:val="681EBD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458FE"/>
    <w:multiLevelType w:val="hybridMultilevel"/>
    <w:tmpl w:val="07048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901E33"/>
    <w:multiLevelType w:val="hybridMultilevel"/>
    <w:tmpl w:val="64B0391A"/>
    <w:lvl w:ilvl="0" w:tplc="8B1AD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C3D26"/>
    <w:multiLevelType w:val="hybridMultilevel"/>
    <w:tmpl w:val="572C9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74F6"/>
    <w:rsid w:val="00000C7E"/>
    <w:rsid w:val="00020BEC"/>
    <w:rsid w:val="000556C7"/>
    <w:rsid w:val="00071E28"/>
    <w:rsid w:val="000743C2"/>
    <w:rsid w:val="0008079C"/>
    <w:rsid w:val="00093E2A"/>
    <w:rsid w:val="000B6B85"/>
    <w:rsid w:val="000D0E73"/>
    <w:rsid w:val="000D424C"/>
    <w:rsid w:val="000F224C"/>
    <w:rsid w:val="001050DB"/>
    <w:rsid w:val="00113681"/>
    <w:rsid w:val="0012399E"/>
    <w:rsid w:val="00127C8D"/>
    <w:rsid w:val="00166DD5"/>
    <w:rsid w:val="00167102"/>
    <w:rsid w:val="001736D0"/>
    <w:rsid w:val="001837AE"/>
    <w:rsid w:val="001B6480"/>
    <w:rsid w:val="001C4444"/>
    <w:rsid w:val="001C6967"/>
    <w:rsid w:val="00204954"/>
    <w:rsid w:val="00212AA9"/>
    <w:rsid w:val="00227D2D"/>
    <w:rsid w:val="00267F35"/>
    <w:rsid w:val="002A100B"/>
    <w:rsid w:val="002B1C7D"/>
    <w:rsid w:val="002C5171"/>
    <w:rsid w:val="002D61CC"/>
    <w:rsid w:val="002E3F8B"/>
    <w:rsid w:val="00303CBE"/>
    <w:rsid w:val="00332CE1"/>
    <w:rsid w:val="0035591B"/>
    <w:rsid w:val="00355DE9"/>
    <w:rsid w:val="00384475"/>
    <w:rsid w:val="003A6D89"/>
    <w:rsid w:val="003C2EB6"/>
    <w:rsid w:val="003E7383"/>
    <w:rsid w:val="004029BA"/>
    <w:rsid w:val="00416C91"/>
    <w:rsid w:val="004275D6"/>
    <w:rsid w:val="00453598"/>
    <w:rsid w:val="00461534"/>
    <w:rsid w:val="00477E0A"/>
    <w:rsid w:val="00490CE8"/>
    <w:rsid w:val="00490E29"/>
    <w:rsid w:val="00492AC2"/>
    <w:rsid w:val="004C15E2"/>
    <w:rsid w:val="004C7255"/>
    <w:rsid w:val="005059EB"/>
    <w:rsid w:val="0051117D"/>
    <w:rsid w:val="00532362"/>
    <w:rsid w:val="0055215D"/>
    <w:rsid w:val="00596FEB"/>
    <w:rsid w:val="005C147C"/>
    <w:rsid w:val="005D06EA"/>
    <w:rsid w:val="005E70B3"/>
    <w:rsid w:val="00602CE9"/>
    <w:rsid w:val="00613494"/>
    <w:rsid w:val="00632812"/>
    <w:rsid w:val="00637D5E"/>
    <w:rsid w:val="006950C9"/>
    <w:rsid w:val="006B4906"/>
    <w:rsid w:val="006C3AE5"/>
    <w:rsid w:val="006D69CD"/>
    <w:rsid w:val="006E79C6"/>
    <w:rsid w:val="0072267F"/>
    <w:rsid w:val="00735686"/>
    <w:rsid w:val="007425EE"/>
    <w:rsid w:val="00747033"/>
    <w:rsid w:val="007A6E1A"/>
    <w:rsid w:val="007C02B0"/>
    <w:rsid w:val="008520A8"/>
    <w:rsid w:val="00882146"/>
    <w:rsid w:val="008F51DA"/>
    <w:rsid w:val="00920627"/>
    <w:rsid w:val="00931E73"/>
    <w:rsid w:val="00934004"/>
    <w:rsid w:val="00953532"/>
    <w:rsid w:val="00983F75"/>
    <w:rsid w:val="00990471"/>
    <w:rsid w:val="00996519"/>
    <w:rsid w:val="009A301D"/>
    <w:rsid w:val="009A6A42"/>
    <w:rsid w:val="009F134A"/>
    <w:rsid w:val="00A00E86"/>
    <w:rsid w:val="00A126D6"/>
    <w:rsid w:val="00A17C76"/>
    <w:rsid w:val="00A335EC"/>
    <w:rsid w:val="00A473EC"/>
    <w:rsid w:val="00A5168C"/>
    <w:rsid w:val="00A53288"/>
    <w:rsid w:val="00A534B1"/>
    <w:rsid w:val="00A84586"/>
    <w:rsid w:val="00AA4C4F"/>
    <w:rsid w:val="00AE063F"/>
    <w:rsid w:val="00B168AF"/>
    <w:rsid w:val="00B2433F"/>
    <w:rsid w:val="00B30648"/>
    <w:rsid w:val="00B4361C"/>
    <w:rsid w:val="00B45958"/>
    <w:rsid w:val="00B54D79"/>
    <w:rsid w:val="00B67632"/>
    <w:rsid w:val="00B712A8"/>
    <w:rsid w:val="00B71D09"/>
    <w:rsid w:val="00BF38F3"/>
    <w:rsid w:val="00C114D5"/>
    <w:rsid w:val="00C25C21"/>
    <w:rsid w:val="00C41E42"/>
    <w:rsid w:val="00C46C40"/>
    <w:rsid w:val="00C47149"/>
    <w:rsid w:val="00C50FDC"/>
    <w:rsid w:val="00C66E0B"/>
    <w:rsid w:val="00CA4E0E"/>
    <w:rsid w:val="00CE58D7"/>
    <w:rsid w:val="00CF6704"/>
    <w:rsid w:val="00D212FF"/>
    <w:rsid w:val="00D2797E"/>
    <w:rsid w:val="00D52229"/>
    <w:rsid w:val="00D65606"/>
    <w:rsid w:val="00D758F2"/>
    <w:rsid w:val="00D963EA"/>
    <w:rsid w:val="00DA3A32"/>
    <w:rsid w:val="00DA5084"/>
    <w:rsid w:val="00DE74AB"/>
    <w:rsid w:val="00DF389A"/>
    <w:rsid w:val="00E01F0B"/>
    <w:rsid w:val="00E11E94"/>
    <w:rsid w:val="00E3256A"/>
    <w:rsid w:val="00E374F6"/>
    <w:rsid w:val="00E902AE"/>
    <w:rsid w:val="00E966BB"/>
    <w:rsid w:val="00EF09B2"/>
    <w:rsid w:val="00F34AAB"/>
    <w:rsid w:val="00F3565B"/>
    <w:rsid w:val="00F47598"/>
    <w:rsid w:val="00F543FF"/>
    <w:rsid w:val="00FA58B4"/>
    <w:rsid w:val="00FB0D09"/>
    <w:rsid w:val="00FC2519"/>
    <w:rsid w:val="00FC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AE5"/>
    <w:pPr>
      <w:spacing w:after="0" w:line="240" w:lineRule="auto"/>
    </w:pPr>
    <w:rPr>
      <w:rFonts w:ascii="Calibri" w:eastAsia="Times New Roman" w:hAnsi="Calibri" w:cs="Calibri"/>
      <w:color w:val="000000"/>
      <w:sz w:val="28"/>
      <w:szCs w:val="28"/>
      <w:lang w:val="uk-UA" w:eastAsia="uk-UA"/>
    </w:rPr>
  </w:style>
  <w:style w:type="paragraph" w:styleId="2">
    <w:name w:val="heading 2"/>
    <w:basedOn w:val="a"/>
    <w:link w:val="20"/>
    <w:uiPriority w:val="1"/>
    <w:qFormat/>
    <w:rsid w:val="006E79C6"/>
    <w:pPr>
      <w:widowControl w:val="0"/>
      <w:autoSpaceDE w:val="0"/>
      <w:autoSpaceDN w:val="0"/>
      <w:spacing w:line="275" w:lineRule="exact"/>
      <w:ind w:left="403"/>
      <w:outlineLvl w:val="1"/>
    </w:pPr>
    <w:rPr>
      <w:rFonts w:ascii="Times New Roman" w:hAnsi="Times New Roman" w:cs="Times New Roman"/>
      <w:b/>
      <w:bCs/>
      <w:color w:val="auto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3AE5"/>
    <w:pPr>
      <w:spacing w:after="120"/>
    </w:pPr>
    <w:rPr>
      <w:rFonts w:ascii="Times New Roman" w:hAnsi="Times New Roman" w:cs="Times New Roman"/>
      <w:color w:val="auto"/>
      <w:szCs w:val="24"/>
      <w:lang w:val="ru-RU"/>
    </w:rPr>
  </w:style>
  <w:style w:type="character" w:customStyle="1" w:styleId="a4">
    <w:name w:val="Основний текст Знак"/>
    <w:basedOn w:val="a0"/>
    <w:link w:val="a3"/>
    <w:rsid w:val="006C3AE5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Hyperlink"/>
    <w:uiPriority w:val="99"/>
    <w:rsid w:val="006C3AE5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6C3AE5"/>
    <w:pPr>
      <w:tabs>
        <w:tab w:val="center" w:pos="4819"/>
        <w:tab w:val="right" w:pos="9639"/>
      </w:tabs>
    </w:pPr>
    <w:rPr>
      <w:rFonts w:ascii="Times New Roman" w:hAnsi="Times New Roman" w:cs="Times New Roman"/>
      <w:color w:val="auto"/>
      <w:szCs w:val="24"/>
      <w:lang w:val="ru-RU"/>
    </w:rPr>
  </w:style>
  <w:style w:type="character" w:customStyle="1" w:styleId="a7">
    <w:name w:val="Нижній колонтитул Знак"/>
    <w:basedOn w:val="a0"/>
    <w:link w:val="a6"/>
    <w:uiPriority w:val="99"/>
    <w:rsid w:val="006C3AE5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page number"/>
    <w:basedOn w:val="a0"/>
    <w:rsid w:val="006C3AE5"/>
  </w:style>
  <w:style w:type="paragraph" w:styleId="a9">
    <w:name w:val="List Paragraph"/>
    <w:basedOn w:val="a"/>
    <w:uiPriority w:val="34"/>
    <w:qFormat/>
    <w:rsid w:val="00A5168C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2D61CC"/>
    <w:rPr>
      <w:color w:val="954F72" w:themeColor="followedHyperlink"/>
      <w:u w:val="single"/>
    </w:rPr>
  </w:style>
  <w:style w:type="character" w:customStyle="1" w:styleId="rvts0">
    <w:name w:val="rvts0"/>
    <w:rsid w:val="00A534B1"/>
  </w:style>
  <w:style w:type="table" w:styleId="ab">
    <w:name w:val="Table Grid"/>
    <w:basedOn w:val="a1"/>
    <w:rsid w:val="00E9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66DD5"/>
    <w:pPr>
      <w:widowControl w:val="0"/>
      <w:autoSpaceDE w:val="0"/>
      <w:autoSpaceDN w:val="0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6E79C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6D69CD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6D69CD"/>
    <w:rPr>
      <w:rFonts w:ascii="Tahoma" w:eastAsia="Times New Roman" w:hAnsi="Tahoma" w:cs="Tahoma"/>
      <w:color w:val="000000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ykalla@gmail.com" TargetMode="External"/><Relationship Id="rId13" Type="http://schemas.openxmlformats.org/officeDocument/2006/relationships/hyperlink" Target="http://eurodev.uzhnu.edu.ua/images/files/TOD.pdf" TargetMode="External"/><Relationship Id="rId18" Type="http://schemas.openxmlformats.org/officeDocument/2006/relationships/hyperlink" Target="https://zakon.rada.gov.ua/laws/show/984_011" TargetMode="External"/><Relationship Id="rId26" Type="http://schemas.openxmlformats.org/officeDocument/2006/relationships/hyperlink" Target="http://www.univer.km.ua/studentu/ofis-student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weurope.org.ua/wp-content/uploads/2017/12/Ukrayina-y-NATO-.-Diagnostyka-partnerstva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publons.com/researcher/AAE-5512-2020" TargetMode="External"/><Relationship Id="rId17" Type="http://schemas.openxmlformats.org/officeDocument/2006/relationships/hyperlink" Target="https://lib.chmnu.edu.ua/index.php?m=2&amp;b=252" TargetMode="External"/><Relationship Id="rId25" Type="http://schemas.openxmlformats.org/officeDocument/2006/relationships/hyperlink" Target="http://elibrary.univer.km.ua/index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rel.lnu.edu.ua/wp-content/uploads/2017/09/Pravo-ievropeyskoho-soiuzu.pdf" TargetMode="External"/><Relationship Id="rId20" Type="http://schemas.openxmlformats.org/officeDocument/2006/relationships/hyperlink" Target="https://zakon.rada.gov.ua/laws/show/994_002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.google.com.ua/citations?user=i4ktTJEAAAAJ&amp;hl=uk" TargetMode="External"/><Relationship Id="rId24" Type="http://schemas.openxmlformats.org/officeDocument/2006/relationships/hyperlink" Target="http://www.univer.km.ua/studentu/ofis-studenta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ib.lntu.edu.ua/sites/default/files/2021-01/%D0%9F%D0%BE%D1%81%D1%96%D0%B1%D0%BD%D0%B8%D0%BA_2016.pdf" TargetMode="External"/><Relationship Id="rId23" Type="http://schemas.openxmlformats.org/officeDocument/2006/relationships/hyperlink" Target="http://elibrary.univer.km.ua/index.php" TargetMode="External"/><Relationship Id="rId28" Type="http://schemas.openxmlformats.org/officeDocument/2006/relationships/hyperlink" Target="http://univer.km.ua/page.php?pid=188" TargetMode="External"/><Relationship Id="rId10" Type="http://schemas.openxmlformats.org/officeDocument/2006/relationships/hyperlink" Target="https://orcid.org/0000-0002-0729-5986" TargetMode="External"/><Relationship Id="rId19" Type="http://schemas.openxmlformats.org/officeDocument/2006/relationships/hyperlink" Target="https://www.academia.edu/1770584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la_kiruk@univer.km.ua" TargetMode="External"/><Relationship Id="rId14" Type="http://schemas.openxmlformats.org/officeDocument/2006/relationships/hyperlink" Target="https://irbis-nbuv.gov.ua/cgi-bin/ua/elib.exe?Z21ID=&amp;I21DBN=UKRLIB&amp;P21DBN=UKRLIB&amp;S21STN=1&amp;S21REF=10&amp;S21FMT=online_book&amp;C21COM=S&amp;S21CNR=20&amp;S21P01=0&amp;S21P02=0&amp;S21P03=FF=&amp;S21STR=ukr0001108" TargetMode="External"/><Relationship Id="rId22" Type="http://schemas.openxmlformats.org/officeDocument/2006/relationships/hyperlink" Target="http://mon.gov.ua" TargetMode="External"/><Relationship Id="rId27" Type="http://schemas.openxmlformats.org/officeDocument/2006/relationships/hyperlink" Target="http://www.univer.km.ua/page/Polozhennya_ratings.pdf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8</Pages>
  <Words>12763</Words>
  <Characters>7275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52</cp:revision>
  <cp:lastPrinted>2023-05-01T06:22:00Z</cp:lastPrinted>
  <dcterms:created xsi:type="dcterms:W3CDTF">2020-07-25T18:38:00Z</dcterms:created>
  <dcterms:modified xsi:type="dcterms:W3CDTF">2025-03-17T12:45:00Z</dcterms:modified>
</cp:coreProperties>
</file>